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5E" w:rsidRDefault="00305E5E" w:rsidP="00305E5E">
      <w:pPr>
        <w:spacing w:line="240" w:lineRule="auto"/>
        <w:rPr>
          <w:rFonts w:ascii="Georgia" w:hAnsi="Georgia"/>
        </w:rPr>
      </w:pPr>
      <w:r>
        <w:rPr>
          <w:rFonts w:ascii="Georgia" w:hAnsi="Georgia"/>
          <w:noProof/>
          <w:lang w:eastAsia="ru-RU"/>
        </w:rPr>
        <w:drawing>
          <wp:anchor distT="0" distB="0" distL="114300" distR="114300" simplePos="0" relativeHeight="251658240" behindDoc="0" locked="0" layoutInCell="1" allowOverlap="1" wp14:anchorId="07BD00A0" wp14:editId="78CDA8E1">
            <wp:simplePos x="0" y="0"/>
            <wp:positionH relativeFrom="column">
              <wp:posOffset>5503</wp:posOffset>
            </wp:positionH>
            <wp:positionV relativeFrom="paragraph">
              <wp:posOffset>0</wp:posOffset>
            </wp:positionV>
            <wp:extent cx="2005200" cy="648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trans logistic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200" cy="648000"/>
                    </a:xfrm>
                    <a:prstGeom prst="rect">
                      <a:avLst/>
                    </a:prstGeom>
                  </pic:spPr>
                </pic:pic>
              </a:graphicData>
            </a:graphic>
          </wp:anchor>
        </w:drawing>
      </w:r>
    </w:p>
    <w:p w:rsidR="00B17D77" w:rsidRPr="009F1AB9" w:rsidRDefault="00B17D77" w:rsidP="00305E5E">
      <w:pPr>
        <w:spacing w:line="240" w:lineRule="auto"/>
        <w:rPr>
          <w:rFonts w:ascii="Open Sans" w:hAnsi="Open Sans" w:cs="Open Sans"/>
        </w:rPr>
      </w:pPr>
    </w:p>
    <w:tbl>
      <w:tblPr>
        <w:tblW w:w="4843" w:type="dxa"/>
        <w:tblInd w:w="4933" w:type="dxa"/>
        <w:tblBorders>
          <w:top w:val="single" w:sz="4" w:space="0" w:color="auto"/>
        </w:tblBorders>
        <w:tblLook w:val="04A0" w:firstRow="1" w:lastRow="0" w:firstColumn="1" w:lastColumn="0" w:noHBand="0" w:noVBand="1"/>
      </w:tblPr>
      <w:tblGrid>
        <w:gridCol w:w="4843"/>
      </w:tblGrid>
      <w:tr w:rsidR="00155F8A" w:rsidTr="00155F8A">
        <w:trPr>
          <w:trHeight w:val="269"/>
        </w:trPr>
        <w:tc>
          <w:tcPr>
            <w:tcW w:w="4843" w:type="dxa"/>
            <w:tcBorders>
              <w:top w:val="single" w:sz="4" w:space="0" w:color="auto"/>
              <w:left w:val="single" w:sz="4" w:space="0" w:color="auto"/>
              <w:bottom w:val="nil"/>
              <w:right w:val="nil"/>
            </w:tcBorders>
            <w:vAlign w:val="bottom"/>
            <w:hideMark/>
          </w:tcPr>
          <w:p w:rsidR="00155F8A" w:rsidRPr="00155F8A" w:rsidRDefault="00155F8A" w:rsidP="00155F8A">
            <w:pPr>
              <w:spacing w:after="0" w:line="240" w:lineRule="auto"/>
              <w:ind w:left="-84" w:right="-108"/>
              <w:jc w:val="right"/>
              <w:rPr>
                <w:rFonts w:ascii="Open Sans" w:hAnsi="Open Sans" w:cs="Open Sans"/>
                <w:b/>
                <w:color w:val="FF0000"/>
                <w:sz w:val="18"/>
                <w:szCs w:val="18"/>
                <w:lang w:val="en-US"/>
              </w:rPr>
            </w:pPr>
            <w:r>
              <w:rPr>
                <w:rFonts w:ascii="Open Sans" w:hAnsi="Open Sans" w:cs="Open Sans"/>
                <w:b/>
                <w:sz w:val="18"/>
                <w:szCs w:val="18"/>
              </w:rPr>
              <w:t>INTERTRANS Co.</w:t>
            </w:r>
            <w:r>
              <w:rPr>
                <w:rFonts w:ascii="Open Sans" w:hAnsi="Open Sans" w:cs="Open Sans"/>
                <w:b/>
                <w:sz w:val="18"/>
                <w:szCs w:val="18"/>
                <w:lang w:val="en-US"/>
              </w:rPr>
              <w:t xml:space="preserve"> Ltd</w:t>
            </w:r>
          </w:p>
        </w:tc>
      </w:tr>
    </w:tbl>
    <w:p w:rsidR="00155F8A" w:rsidRDefault="00A001B6" w:rsidP="00BB20C1">
      <w:pPr>
        <w:spacing w:after="0"/>
        <w:ind w:right="84"/>
        <w:jc w:val="right"/>
        <w:rPr>
          <w:rFonts w:ascii="Open Sans" w:hAnsi="Open Sans" w:cs="Open Sans"/>
          <w:sz w:val="18"/>
          <w:szCs w:val="18"/>
        </w:rPr>
      </w:pPr>
      <w:r>
        <w:rPr>
          <w:rFonts w:ascii="Open Sans" w:hAnsi="Open Sans" w:cs="Open Sans"/>
          <w:sz w:val="18"/>
          <w:szCs w:val="18"/>
          <w:lang w:val="en-US"/>
        </w:rPr>
        <w:t>VAT</w:t>
      </w:r>
      <w:r w:rsidR="00155F8A">
        <w:rPr>
          <w:rFonts w:ascii="Open Sans" w:hAnsi="Open Sans" w:cs="Open Sans"/>
          <w:sz w:val="18"/>
          <w:szCs w:val="18"/>
        </w:rPr>
        <w:t xml:space="preserve"> 7826076253</w:t>
      </w:r>
    </w:p>
    <w:p w:rsidR="00AB6A89" w:rsidRPr="00AB6A89" w:rsidRDefault="00AB6A89" w:rsidP="00AB6A89">
      <w:pPr>
        <w:spacing w:after="0" w:line="240" w:lineRule="auto"/>
        <w:rPr>
          <w:rFonts w:ascii="Times New Roman" w:eastAsia="Times New Roman" w:hAnsi="Times New Roman" w:cs="Times New Roman"/>
          <w:vanish/>
          <w:sz w:val="24"/>
          <w:szCs w:val="24"/>
          <w:lang w:eastAsia="ru-RU"/>
        </w:rPr>
      </w:pPr>
    </w:p>
    <w:tbl>
      <w:tblPr>
        <w:tblW w:w="10713" w:type="dxa"/>
        <w:tblInd w:w="-885" w:type="dxa"/>
        <w:tblLook w:val="01E0" w:firstRow="1" w:lastRow="1" w:firstColumn="1" w:lastColumn="1" w:noHBand="0" w:noVBand="0"/>
      </w:tblPr>
      <w:tblGrid>
        <w:gridCol w:w="5493"/>
        <w:gridCol w:w="5220"/>
      </w:tblGrid>
      <w:tr w:rsidR="00AB6A89" w:rsidRPr="006708EE" w:rsidTr="00B106DA">
        <w:tc>
          <w:tcPr>
            <w:tcW w:w="5493"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 xml:space="preserve">Договор транспортной экспедиции </w:t>
            </w:r>
            <w:permStart w:id="2146438411" w:edGrp="everyone"/>
            <w:r w:rsidRPr="00AB6A89">
              <w:rPr>
                <w:rFonts w:ascii="Times New Roman" w:eastAsia="Times New Roman" w:hAnsi="Times New Roman" w:cs="Times New Roman"/>
                <w:b/>
                <w:sz w:val="20"/>
                <w:szCs w:val="20"/>
                <w:lang w:eastAsia="ru-RU"/>
              </w:rPr>
              <w:t xml:space="preserve">№ </w:t>
            </w:r>
          </w:p>
          <w:permEnd w:id="2146438411"/>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p>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Санкт-Петербург </w:t>
            </w:r>
            <w:permStart w:id="778009065" w:edGrp="everyone"/>
            <w:r w:rsidRPr="00AB6A89">
              <w:rPr>
                <w:rFonts w:ascii="Times New Roman" w:eastAsia="Times New Roman" w:hAnsi="Times New Roman" w:cs="Times New Roman"/>
                <w:sz w:val="20"/>
                <w:szCs w:val="20"/>
                <w:lang w:eastAsia="ru-RU"/>
              </w:rPr>
              <w:t>«  »          20</w:t>
            </w:r>
            <w:r w:rsidR="0075425F">
              <w:rPr>
                <w:rFonts w:ascii="Times New Roman" w:eastAsia="Times New Roman" w:hAnsi="Times New Roman" w:cs="Times New Roman"/>
                <w:sz w:val="20"/>
                <w:szCs w:val="20"/>
                <w:lang w:eastAsia="ru-RU"/>
              </w:rPr>
              <w:t>2</w:t>
            </w:r>
            <w:r w:rsidR="00C64643">
              <w:rPr>
                <w:rFonts w:ascii="Times New Roman" w:eastAsia="Times New Roman" w:hAnsi="Times New Roman" w:cs="Times New Roman"/>
                <w:sz w:val="20"/>
                <w:szCs w:val="20"/>
                <w:lang w:val="en-US" w:eastAsia="ru-RU"/>
              </w:rPr>
              <w:t>1</w:t>
            </w:r>
            <w:permEnd w:id="778009065"/>
          </w:p>
          <w:p w:rsidR="00AB6A89" w:rsidRPr="00AB6A89" w:rsidRDefault="00AB6A89" w:rsidP="00AB6A89">
            <w:pPr>
              <w:tabs>
                <w:tab w:val="left" w:pos="0"/>
              </w:tabs>
              <w:spacing w:after="0" w:line="240" w:lineRule="auto"/>
              <w:jc w:val="both"/>
              <w:rPr>
                <w:rFonts w:ascii="Times New Roman" w:eastAsia="Times New Roman" w:hAnsi="Times New Roman" w:cs="Times New Roman"/>
                <w:sz w:val="20"/>
                <w:szCs w:val="20"/>
                <w:lang w:eastAsia="ru-RU"/>
              </w:rPr>
            </w:pPr>
          </w:p>
        </w:tc>
        <w:tc>
          <w:tcPr>
            <w:tcW w:w="5220"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 xml:space="preserve">Freight Forwarding Services Contract </w:t>
            </w:r>
            <w:permStart w:id="530003321" w:edGrp="everyone"/>
            <w:r w:rsidRPr="00AB6A89">
              <w:rPr>
                <w:rFonts w:ascii="Times New Roman" w:eastAsia="Times New Roman" w:hAnsi="Times New Roman" w:cs="Times New Roman"/>
                <w:b/>
                <w:sz w:val="20"/>
                <w:szCs w:val="20"/>
                <w:lang w:val="en-US" w:eastAsia="ru-RU"/>
              </w:rPr>
              <w:t xml:space="preserve">№ </w:t>
            </w:r>
          </w:p>
          <w:permEnd w:id="530003321"/>
          <w:p w:rsidR="00AB6A89" w:rsidRPr="00AB6A89" w:rsidRDefault="00AB6A89" w:rsidP="00AB6A89">
            <w:pPr>
              <w:spacing w:after="0" w:line="240" w:lineRule="auto"/>
              <w:jc w:val="both"/>
              <w:rPr>
                <w:rFonts w:ascii="Times New Roman" w:eastAsia="Times New Roman" w:hAnsi="Times New Roman" w:cs="Times New Roman"/>
                <w:b/>
                <w:sz w:val="20"/>
                <w:szCs w:val="20"/>
                <w:lang w:val="en-US" w:eastAsia="ru-RU"/>
              </w:rPr>
            </w:pPr>
          </w:p>
          <w:p w:rsidR="00AB6A89" w:rsidRPr="00AB6A89" w:rsidRDefault="00AB6A89" w:rsidP="00AB6A89">
            <w:pPr>
              <w:spacing w:after="0" w:line="240" w:lineRule="auto"/>
              <w:ind w:right="177"/>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St.Petersburg </w:t>
            </w:r>
            <w:permStart w:id="1031146657" w:edGrp="everyone"/>
            <w:r w:rsidRPr="00AB6A89">
              <w:rPr>
                <w:rFonts w:ascii="Times New Roman" w:eastAsia="Times New Roman" w:hAnsi="Times New Roman" w:cs="Times New Roman"/>
                <w:sz w:val="20"/>
                <w:szCs w:val="20"/>
                <w:lang w:val="en-US" w:eastAsia="ru-RU"/>
              </w:rPr>
              <w:t>«  »         20</w:t>
            </w:r>
            <w:r w:rsidR="0075425F">
              <w:rPr>
                <w:rFonts w:ascii="Times New Roman" w:eastAsia="Times New Roman" w:hAnsi="Times New Roman" w:cs="Times New Roman"/>
                <w:sz w:val="20"/>
                <w:szCs w:val="20"/>
                <w:lang w:val="en-US" w:eastAsia="ru-RU"/>
              </w:rPr>
              <w:t>2</w:t>
            </w:r>
            <w:r w:rsidR="00C64643">
              <w:rPr>
                <w:rFonts w:ascii="Times New Roman" w:eastAsia="Times New Roman" w:hAnsi="Times New Roman" w:cs="Times New Roman"/>
                <w:sz w:val="20"/>
                <w:szCs w:val="20"/>
                <w:lang w:val="en-US" w:eastAsia="ru-RU"/>
              </w:rPr>
              <w:t>1</w:t>
            </w:r>
            <w:permEnd w:id="1031146657"/>
          </w:p>
        </w:tc>
      </w:tr>
      <w:tr w:rsidR="00AB6A89" w:rsidRPr="006708EE" w:rsidTr="00B106DA">
        <w:tc>
          <w:tcPr>
            <w:tcW w:w="5493" w:type="dxa"/>
            <w:shd w:val="clear" w:color="auto" w:fill="auto"/>
          </w:tcPr>
          <w:p w:rsidR="00AB6A89" w:rsidRPr="00AB6A89" w:rsidRDefault="00AB6A89" w:rsidP="00AB6A89">
            <w:pPr>
              <w:tabs>
                <w:tab w:val="left"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ООО «ИНТЕРТРАНС», в лице </w:t>
            </w:r>
            <w:r w:rsidR="0077540C" w:rsidRPr="0077540C">
              <w:rPr>
                <w:rFonts w:ascii="Times New Roman" w:eastAsia="Times New Roman" w:hAnsi="Times New Roman" w:cs="Times New Roman"/>
                <w:sz w:val="20"/>
                <w:szCs w:val="20"/>
                <w:lang w:eastAsia="ru-RU"/>
              </w:rPr>
              <w:t>исполняющего обязанности генерального директора Юдина М.М., действующего на основании Протокола № 01/20 от 20.04.2020 г</w:t>
            </w:r>
            <w:r w:rsidRPr="00AB6A89">
              <w:rPr>
                <w:rFonts w:ascii="Times New Roman" w:eastAsia="Times New Roman" w:hAnsi="Times New Roman" w:cs="Times New Roman"/>
                <w:sz w:val="20"/>
                <w:szCs w:val="20"/>
                <w:lang w:eastAsia="ru-RU"/>
              </w:rPr>
              <w:t xml:space="preserve">, именуемое в дальнейшем Экспедитор, и </w:t>
            </w:r>
            <w:permStart w:id="1974409396" w:edGrp="everyone"/>
            <w:r w:rsidRPr="00AB6A89">
              <w:rPr>
                <w:rFonts w:ascii="Times New Roman" w:eastAsia="Times New Roman" w:hAnsi="Times New Roman" w:cs="Times New Roman"/>
                <w:sz w:val="20"/>
                <w:szCs w:val="20"/>
                <w:lang w:eastAsia="ru-RU"/>
              </w:rPr>
              <w:t>____________________________</w:t>
            </w:r>
            <w:permEnd w:id="1974409396"/>
            <w:r w:rsidR="00FC78F4" w:rsidRPr="00FC78F4">
              <w:rPr>
                <w:rFonts w:ascii="Times New Roman" w:eastAsia="Times New Roman" w:hAnsi="Times New Roman" w:cs="Times New Roman"/>
                <w:sz w:val="20"/>
                <w:szCs w:val="20"/>
                <w:lang w:eastAsia="ru-RU"/>
              </w:rPr>
              <w:t xml:space="preserve">, </w:t>
            </w:r>
            <w:r w:rsidRPr="00AB6A89">
              <w:rPr>
                <w:rFonts w:ascii="Times New Roman" w:eastAsia="Times New Roman" w:hAnsi="Times New Roman" w:cs="Times New Roman"/>
                <w:sz w:val="20"/>
                <w:szCs w:val="20"/>
                <w:lang w:eastAsia="ru-RU"/>
              </w:rPr>
              <w:t xml:space="preserve">в лице </w:t>
            </w:r>
            <w:permStart w:id="2952555" w:edGrp="everyone"/>
            <w:r w:rsidRPr="00AB6A89">
              <w:rPr>
                <w:rFonts w:ascii="Times New Roman" w:eastAsia="Times New Roman" w:hAnsi="Times New Roman" w:cs="Times New Roman"/>
                <w:sz w:val="20"/>
                <w:szCs w:val="20"/>
                <w:lang w:eastAsia="ru-RU"/>
              </w:rPr>
              <w:t>__________________</w:t>
            </w:r>
            <w:permEnd w:id="2952555"/>
            <w:r w:rsidRPr="00AB6A89">
              <w:rPr>
                <w:rFonts w:ascii="Times New Roman" w:eastAsia="Times New Roman" w:hAnsi="Times New Roman" w:cs="Times New Roman"/>
                <w:sz w:val="20"/>
                <w:szCs w:val="20"/>
                <w:lang w:eastAsia="ru-RU"/>
              </w:rPr>
              <w:t xml:space="preserve">, действующего на основании </w:t>
            </w:r>
            <w:permStart w:id="272658890" w:edGrp="everyone"/>
            <w:r w:rsidRPr="00AB6A89">
              <w:rPr>
                <w:rFonts w:ascii="Times New Roman" w:eastAsia="Times New Roman" w:hAnsi="Times New Roman" w:cs="Times New Roman"/>
                <w:sz w:val="20"/>
                <w:szCs w:val="20"/>
                <w:lang w:eastAsia="ru-RU"/>
              </w:rPr>
              <w:t>_________</w:t>
            </w:r>
            <w:permEnd w:id="272658890"/>
            <w:r w:rsidRPr="00AB6A89">
              <w:rPr>
                <w:rFonts w:ascii="Times New Roman" w:eastAsia="Times New Roman" w:hAnsi="Times New Roman" w:cs="Times New Roman"/>
                <w:sz w:val="20"/>
                <w:szCs w:val="20"/>
                <w:lang w:eastAsia="ru-RU"/>
              </w:rPr>
              <w:t>, именуемое в дальнейшем Заказчик (Клиент) заключили настоящий договор о нижеследующем:</w:t>
            </w:r>
          </w:p>
        </w:tc>
        <w:tc>
          <w:tcPr>
            <w:tcW w:w="5220" w:type="dxa"/>
            <w:shd w:val="clear" w:color="auto" w:fill="auto"/>
          </w:tcPr>
          <w:p w:rsidR="00AB6A89" w:rsidRPr="00AB6A89" w:rsidRDefault="00AB6A89" w:rsidP="00AB6A89">
            <w:pPr>
              <w:spacing w:after="0" w:line="240" w:lineRule="auto"/>
              <w:ind w:right="177"/>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Intertrans Co.Ltd, on behalf of the </w:t>
            </w:r>
            <w:r w:rsidR="0077540C" w:rsidRPr="0077540C">
              <w:rPr>
                <w:rFonts w:ascii="Times New Roman" w:eastAsia="Times New Roman" w:hAnsi="Times New Roman" w:cs="Times New Roman"/>
                <w:sz w:val="20"/>
                <w:szCs w:val="20"/>
                <w:lang w:val="en-US" w:eastAsia="ru-RU"/>
              </w:rPr>
              <w:t>Acting General Director M. Judin, acting on the basis of Protocol No. 01/20 of 04/20/2020</w:t>
            </w:r>
            <w:r w:rsidRPr="00AB6A89">
              <w:rPr>
                <w:rFonts w:ascii="Times New Roman" w:eastAsia="Times New Roman" w:hAnsi="Times New Roman" w:cs="Times New Roman"/>
                <w:sz w:val="20"/>
                <w:szCs w:val="20"/>
                <w:lang w:val="en-US" w:eastAsia="ru-RU"/>
              </w:rPr>
              <w:t xml:space="preserve">, hereinafter referred to as Forwarder, and </w:t>
            </w:r>
            <w:permStart w:id="1407920852" w:edGrp="everyone"/>
            <w:r w:rsidRPr="00AB6A89">
              <w:rPr>
                <w:rFonts w:ascii="Times New Roman" w:eastAsia="Times New Roman" w:hAnsi="Times New Roman" w:cs="Times New Roman"/>
                <w:sz w:val="20"/>
                <w:szCs w:val="20"/>
                <w:lang w:val="en-US" w:eastAsia="ru-RU"/>
              </w:rPr>
              <w:t>____________________________</w:t>
            </w:r>
            <w:permEnd w:id="1407920852"/>
            <w:r w:rsidRPr="00AB6A89">
              <w:rPr>
                <w:rFonts w:ascii="Times New Roman" w:eastAsia="Times New Roman" w:hAnsi="Times New Roman" w:cs="Times New Roman"/>
                <w:sz w:val="20"/>
                <w:szCs w:val="20"/>
                <w:lang w:val="en-US" w:eastAsia="ru-RU"/>
              </w:rPr>
              <w:t xml:space="preserve">, on behalf of the </w:t>
            </w:r>
            <w:permStart w:id="2108628136" w:edGrp="everyone"/>
            <w:r w:rsidRPr="00AB6A89">
              <w:rPr>
                <w:rFonts w:ascii="Times New Roman" w:eastAsia="Times New Roman" w:hAnsi="Times New Roman" w:cs="Times New Roman"/>
                <w:sz w:val="20"/>
                <w:szCs w:val="20"/>
                <w:lang w:val="en-US" w:eastAsia="ru-RU"/>
              </w:rPr>
              <w:t>__________________</w:t>
            </w:r>
            <w:permEnd w:id="2108628136"/>
            <w:r w:rsidRPr="00AB6A89">
              <w:rPr>
                <w:rFonts w:ascii="Times New Roman" w:eastAsia="Times New Roman" w:hAnsi="Times New Roman" w:cs="Times New Roman"/>
                <w:sz w:val="20"/>
                <w:szCs w:val="20"/>
                <w:lang w:val="en-US" w:eastAsia="ru-RU"/>
              </w:rPr>
              <w:t xml:space="preserve">, acting on the basis of </w:t>
            </w:r>
            <w:permStart w:id="743467973" w:edGrp="everyone"/>
            <w:r w:rsidRPr="00AB6A89">
              <w:rPr>
                <w:rFonts w:ascii="Times New Roman" w:eastAsia="Times New Roman" w:hAnsi="Times New Roman" w:cs="Times New Roman"/>
                <w:sz w:val="20"/>
                <w:szCs w:val="20"/>
                <w:lang w:val="en-US" w:eastAsia="ru-RU"/>
              </w:rPr>
              <w:t>_________</w:t>
            </w:r>
            <w:permEnd w:id="743467973"/>
            <w:r w:rsidRPr="00AB6A89">
              <w:rPr>
                <w:rFonts w:ascii="Times New Roman" w:eastAsia="Times New Roman" w:hAnsi="Times New Roman" w:cs="Times New Roman"/>
                <w:sz w:val="20"/>
                <w:szCs w:val="20"/>
                <w:lang w:val="en-US" w:eastAsia="ru-RU"/>
              </w:rPr>
              <w:t>, hereinafter referred to as Client (Customer), have concluded the present contract as follows:</w:t>
            </w:r>
          </w:p>
          <w:p w:rsidR="00AB6A89" w:rsidRPr="00AB6A89" w:rsidRDefault="00AB6A89" w:rsidP="00AB6A89">
            <w:pPr>
              <w:spacing w:after="0" w:line="240" w:lineRule="auto"/>
              <w:ind w:right="177"/>
              <w:jc w:val="both"/>
              <w:rPr>
                <w:rFonts w:ascii="Times New Roman" w:eastAsia="Times New Roman" w:hAnsi="Times New Roman" w:cs="Times New Roman"/>
                <w:sz w:val="20"/>
                <w:szCs w:val="20"/>
                <w:lang w:val="en-US" w:eastAsia="ru-RU"/>
              </w:rPr>
            </w:pPr>
          </w:p>
        </w:tc>
      </w:tr>
      <w:tr w:rsidR="00AB6A89" w:rsidRPr="00AB6A89" w:rsidTr="00B106DA">
        <w:tc>
          <w:tcPr>
            <w:tcW w:w="5493" w:type="dxa"/>
            <w:shd w:val="clear" w:color="auto" w:fill="auto"/>
          </w:tcPr>
          <w:p w:rsidR="00AB6A89" w:rsidRPr="00AB6A89" w:rsidRDefault="00AB6A89" w:rsidP="00AB6A89">
            <w:pPr>
              <w:tabs>
                <w:tab w:val="left"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1. Предмет Договора.</w:t>
            </w:r>
          </w:p>
          <w:p w:rsidR="00AB6A89" w:rsidRPr="00AB6A89" w:rsidRDefault="00AB6A89" w:rsidP="00AB6A89">
            <w:pPr>
              <w:tabs>
                <w:tab w:val="left" w:pos="0"/>
              </w:tabs>
              <w:spacing w:after="0" w:line="240" w:lineRule="auto"/>
              <w:jc w:val="both"/>
              <w:rPr>
                <w:rFonts w:ascii="Times New Roman" w:eastAsia="Times New Roman" w:hAnsi="Times New Roman" w:cs="Times New Roman"/>
                <w:sz w:val="20"/>
                <w:szCs w:val="20"/>
                <w:lang w:val="en-US" w:eastAsia="ru-RU"/>
              </w:rPr>
            </w:pPr>
          </w:p>
        </w:tc>
        <w:tc>
          <w:tcPr>
            <w:tcW w:w="5220" w:type="dxa"/>
            <w:shd w:val="clear" w:color="auto" w:fill="auto"/>
          </w:tcPr>
          <w:p w:rsidR="00AB6A89" w:rsidRPr="00AB6A89" w:rsidRDefault="00AB6A89" w:rsidP="00AB6A89">
            <w:pPr>
              <w:spacing w:after="0" w:line="240" w:lineRule="auto"/>
              <w:ind w:right="177"/>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b/>
                <w:bCs/>
                <w:color w:val="000000"/>
                <w:sz w:val="20"/>
                <w:szCs w:val="20"/>
                <w:lang w:val="en-US" w:eastAsia="ru-RU"/>
              </w:rPr>
              <w:t>§</w:t>
            </w:r>
            <w:r w:rsidRPr="00AB6A89">
              <w:rPr>
                <w:rFonts w:ascii="Times New Roman" w:eastAsia="Times New Roman" w:hAnsi="Times New Roman" w:cs="Times New Roman"/>
                <w:b/>
                <w:bCs/>
                <w:color w:val="000000"/>
                <w:sz w:val="20"/>
                <w:szCs w:val="20"/>
                <w:lang w:eastAsia="ru-RU"/>
              </w:rPr>
              <w:t xml:space="preserve"> </w:t>
            </w:r>
            <w:r w:rsidRPr="00AB6A89">
              <w:rPr>
                <w:rFonts w:ascii="Times New Roman" w:eastAsia="Times New Roman" w:hAnsi="Times New Roman" w:cs="Times New Roman"/>
                <w:b/>
                <w:bCs/>
                <w:color w:val="000000"/>
                <w:sz w:val="20"/>
                <w:szCs w:val="20"/>
                <w:lang w:val="en-US" w:eastAsia="ru-RU"/>
              </w:rPr>
              <w:t xml:space="preserve">1. Subject of the </w:t>
            </w:r>
            <w:r w:rsidRPr="00AB6A89">
              <w:rPr>
                <w:rFonts w:ascii="Times New Roman" w:eastAsia="Times New Roman" w:hAnsi="Times New Roman" w:cs="Times New Roman"/>
                <w:b/>
                <w:bCs/>
                <w:color w:val="000000"/>
                <w:sz w:val="20"/>
                <w:szCs w:val="20"/>
                <w:lang w:eastAsia="ru-RU"/>
              </w:rPr>
              <w:t>С</w:t>
            </w:r>
            <w:r w:rsidRPr="00AB6A89">
              <w:rPr>
                <w:rFonts w:ascii="Times New Roman" w:eastAsia="Times New Roman" w:hAnsi="Times New Roman" w:cs="Times New Roman"/>
                <w:b/>
                <w:bCs/>
                <w:color w:val="000000"/>
                <w:sz w:val="20"/>
                <w:szCs w:val="20"/>
                <w:lang w:val="en-US" w:eastAsia="ru-RU"/>
              </w:rPr>
              <w:t>ontract.</w:t>
            </w:r>
          </w:p>
        </w:tc>
      </w:tr>
      <w:tr w:rsidR="00AB6A89" w:rsidRPr="006708EE" w:rsidTr="00B106DA">
        <w:tc>
          <w:tcPr>
            <w:tcW w:w="5493" w:type="dxa"/>
            <w:shd w:val="clear" w:color="auto" w:fill="auto"/>
          </w:tcPr>
          <w:p w:rsidR="00AB6A89" w:rsidRPr="00AB6A89" w:rsidRDefault="00AB6A89" w:rsidP="00AB6A89">
            <w:pPr>
              <w:numPr>
                <w:ilvl w:val="1"/>
                <w:numId w:val="4"/>
              </w:numPr>
              <w:tabs>
                <w:tab w:val="clear" w:pos="469"/>
                <w:tab w:val="left" w:pos="0"/>
              </w:tabs>
              <w:spacing w:after="0" w:line="240" w:lineRule="auto"/>
              <w:ind w:left="0" w:firstLine="24"/>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Согласно настоящему Договору Экспедитор, действуя от своего имени и за счет Заказчика, обязуется в соответствии с заявкой Заказчика за вознаграждение выполнить или организовать выполнение работ и услуг по международной перевозке грузов, и иных связанных с такой перевозкой услуг.</w:t>
            </w:r>
          </w:p>
          <w:p w:rsidR="00AB6A89" w:rsidRPr="00AB6A89" w:rsidRDefault="00AB6A89" w:rsidP="00AB6A89">
            <w:pPr>
              <w:numPr>
                <w:ilvl w:val="1"/>
                <w:numId w:val="2"/>
              </w:numPr>
              <w:tabs>
                <w:tab w:val="num" w:pos="0"/>
              </w:tabs>
              <w:spacing w:after="0" w:line="240" w:lineRule="auto"/>
              <w:ind w:left="0" w:firstLine="0"/>
              <w:jc w:val="both"/>
              <w:rPr>
                <w:rFonts w:ascii="Times New Roman" w:eastAsia="Times New Roman" w:hAnsi="Times New Roman" w:cs="Times New Roman"/>
                <w:spacing w:val="-3"/>
                <w:sz w:val="20"/>
                <w:szCs w:val="24"/>
                <w:lang w:eastAsia="ru-RU"/>
              </w:rPr>
            </w:pPr>
            <w:r w:rsidRPr="00AB6A89">
              <w:rPr>
                <w:rFonts w:ascii="Times New Roman" w:eastAsia="Times New Roman" w:hAnsi="Times New Roman" w:cs="Times New Roman"/>
                <w:sz w:val="20"/>
                <w:szCs w:val="20"/>
                <w:lang w:eastAsia="ru-RU"/>
              </w:rPr>
              <w:t>Наименование и объем грузов, маршруты, виды транспорта, стоимость перевозки и прочих услуг, оказываемых в рамках настоящего договора, согласовываются Сторонами дополнительно на каждую партию груза  в дополнительных Приложениях к настоящему Договору или оговариваются сторонами путем переписки по электронным видам связи.</w:t>
            </w:r>
          </w:p>
          <w:p w:rsidR="00AB6A89" w:rsidRPr="00AB6A89" w:rsidRDefault="00AB6A89" w:rsidP="00AB6A89">
            <w:pPr>
              <w:numPr>
                <w:ilvl w:val="1"/>
                <w:numId w:val="2"/>
              </w:numPr>
              <w:tabs>
                <w:tab w:val="num" w:pos="0"/>
              </w:tabs>
              <w:spacing w:after="0" w:line="240" w:lineRule="auto"/>
              <w:ind w:left="0" w:firstLine="0"/>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Документооборот (заявки, инструкции, отступления, отчеты и др.) между сторонами происходит в письменной форме, в т.ч. с использованием механического воспроизведения подписи подписанта. При этом, под письменной формой понимается обмен документами в оригинале и/или посредством факсимильной и/или электронной почтой. </w:t>
            </w:r>
            <w:r w:rsidRPr="00AB6A89">
              <w:rPr>
                <w:rFonts w:ascii="Times New Roman" w:eastAsia="Times New Roman" w:hAnsi="Times New Roman" w:cs="Times New Roman"/>
                <w:spacing w:val="-3"/>
                <w:sz w:val="20"/>
                <w:szCs w:val="24"/>
                <w:lang w:eastAsia="ru-RU"/>
              </w:rPr>
              <w:t xml:space="preserve">Отсутствие письменной формы согласования (заявки) не освобождает Заказчика от обязанности оплаты услуг Экспедитора и возмещения понесенных последним расходов, в соответствии с условиями настоящего договора, </w:t>
            </w:r>
            <w:r w:rsidRPr="00AB6A89">
              <w:rPr>
                <w:rFonts w:ascii="Times New Roman" w:eastAsia="Times New Roman" w:hAnsi="Times New Roman" w:cs="Times New Roman"/>
                <w:sz w:val="20"/>
                <w:szCs w:val="20"/>
                <w:lang w:eastAsia="ru-RU"/>
              </w:rPr>
              <w:t>при условии совершения Заказчиком любого действия, направленного на подтверждение данной услуги, и/или невыставления письменного отказа/претензии от услуги в течение трех дней после выполнения услуги. Настоящий пункт относится также к инструкциям, отступлениям, отчетам и др. письменным документам (в соответствии с которыми настоящий договор связывает те или иные встречные или иные обязательства) исходящим от сторон.</w:t>
            </w:r>
          </w:p>
          <w:p w:rsidR="00AB6A89" w:rsidRPr="00AB6A89" w:rsidRDefault="00AB6A89" w:rsidP="00AB6A89">
            <w:pPr>
              <w:numPr>
                <w:ilvl w:val="1"/>
                <w:numId w:val="2"/>
              </w:numPr>
              <w:tabs>
                <w:tab w:val="num" w:pos="0"/>
              </w:tabs>
              <w:spacing w:after="0" w:line="240" w:lineRule="auto"/>
              <w:ind w:left="0" w:firstLine="0"/>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Экспедитор вправе привлекать третьих лиц к исполнению Договора, оставаясь при этом ответственным за действия непосредственного исполнителя. </w:t>
            </w:r>
          </w:p>
          <w:p w:rsidR="00AB6A89" w:rsidRPr="00AB6A89" w:rsidRDefault="00AB6A89" w:rsidP="00AB6A89">
            <w:pPr>
              <w:numPr>
                <w:ilvl w:val="1"/>
                <w:numId w:val="2"/>
              </w:numPr>
              <w:tabs>
                <w:tab w:val="clear" w:pos="469"/>
                <w:tab w:val="num" w:pos="0"/>
                <w:tab w:val="num" w:pos="459"/>
              </w:tabs>
              <w:spacing w:after="0" w:line="240" w:lineRule="auto"/>
              <w:ind w:left="34" w:firstLine="0"/>
              <w:contextualSpacing/>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Заказчик гарантирует, что он является собственником или уполномоченным агентом собственника в отношении любого Груза, вверенного Экспедитору. </w:t>
            </w:r>
          </w:p>
          <w:p w:rsidR="00AB6A89" w:rsidRPr="00AB6A89" w:rsidRDefault="00AB6A89" w:rsidP="00AB6A89">
            <w:pPr>
              <w:tabs>
                <w:tab w:val="num" w:pos="0"/>
              </w:tabs>
              <w:spacing w:after="0" w:line="240" w:lineRule="auto"/>
              <w:ind w:left="469"/>
              <w:contextualSpacing/>
              <w:jc w:val="both"/>
              <w:rPr>
                <w:rFonts w:ascii="Times New Roman" w:eastAsia="Times New Roman" w:hAnsi="Times New Roman" w:cs="Times New Roman"/>
                <w:sz w:val="20"/>
                <w:szCs w:val="20"/>
                <w:lang w:eastAsia="ru-RU"/>
              </w:rPr>
            </w:pPr>
          </w:p>
        </w:tc>
        <w:tc>
          <w:tcPr>
            <w:tcW w:w="5220" w:type="dxa"/>
            <w:shd w:val="clear" w:color="auto" w:fill="auto"/>
          </w:tcPr>
          <w:p w:rsidR="00AB6A89" w:rsidRPr="00AB6A89" w:rsidRDefault="00AB6A89" w:rsidP="00AB6A89">
            <w:pPr>
              <w:numPr>
                <w:ilvl w:val="1"/>
                <w:numId w:val="3"/>
              </w:numPr>
              <w:tabs>
                <w:tab w:val="clear" w:pos="360"/>
                <w:tab w:val="num" w:pos="529"/>
                <w:tab w:val="num" w:pos="813"/>
              </w:tabs>
              <w:spacing w:after="0" w:line="240" w:lineRule="auto"/>
              <w:ind w:left="0" w:right="177" w:firstLine="0"/>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Under the present Agreement the Forwarder, acting from its own name and at the Customer’s expenses undertakes according to the request of the Customer to provide or to organize the works and services related to the international  transportation and other services related to the such transportation. </w:t>
            </w:r>
          </w:p>
          <w:p w:rsidR="00AB6A89" w:rsidRPr="00AB6A89" w:rsidRDefault="00AB6A89" w:rsidP="00AB6A89">
            <w:pPr>
              <w:numPr>
                <w:ilvl w:val="1"/>
                <w:numId w:val="3"/>
              </w:numPr>
              <w:tabs>
                <w:tab w:val="clear" w:pos="360"/>
                <w:tab w:val="num" w:pos="529"/>
                <w:tab w:val="num" w:pos="813"/>
              </w:tabs>
              <w:spacing w:after="0" w:line="240" w:lineRule="auto"/>
              <w:ind w:left="0" w:right="177" w:firstLine="0"/>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The type and volume of cargo, the route, the mode of transport and the delivery cost are to be agreed by the parties inside additional appendix to the present Contract for each additional shipment based upon request from Client or agreed upon in writing by means of electronic exchange.</w:t>
            </w:r>
          </w:p>
          <w:p w:rsidR="00AB6A89" w:rsidRPr="00AB6A89" w:rsidRDefault="00AB6A89" w:rsidP="00AB6A89">
            <w:pPr>
              <w:tabs>
                <w:tab w:val="num" w:pos="529"/>
                <w:tab w:val="num" w:pos="813"/>
              </w:tabs>
              <w:spacing w:after="0" w:line="240" w:lineRule="auto"/>
              <w:ind w:right="177"/>
              <w:jc w:val="both"/>
              <w:rPr>
                <w:rFonts w:ascii="Times New Roman" w:eastAsia="Times New Roman" w:hAnsi="Times New Roman" w:cs="Times New Roman"/>
                <w:sz w:val="20"/>
                <w:szCs w:val="20"/>
                <w:lang w:val="en-US" w:eastAsia="ru-RU"/>
              </w:rPr>
            </w:pPr>
          </w:p>
          <w:p w:rsidR="00AB6A89" w:rsidRPr="00AB6A89" w:rsidRDefault="00AB6A89" w:rsidP="00AB6A89">
            <w:pPr>
              <w:tabs>
                <w:tab w:val="num" w:pos="529"/>
                <w:tab w:val="num" w:pos="813"/>
              </w:tabs>
              <w:spacing w:after="0" w:line="240" w:lineRule="auto"/>
              <w:ind w:right="177"/>
              <w:jc w:val="both"/>
              <w:rPr>
                <w:rFonts w:ascii="Times New Roman" w:eastAsia="Times New Roman" w:hAnsi="Times New Roman" w:cs="Times New Roman"/>
                <w:sz w:val="20"/>
                <w:szCs w:val="20"/>
                <w:lang w:val="en-US" w:eastAsia="ru-RU"/>
              </w:rPr>
            </w:pPr>
          </w:p>
          <w:p w:rsidR="00AB6A89" w:rsidRPr="00AB6A89" w:rsidRDefault="00AB6A89" w:rsidP="00AB6A89">
            <w:pPr>
              <w:numPr>
                <w:ilvl w:val="1"/>
                <w:numId w:val="3"/>
              </w:numPr>
              <w:tabs>
                <w:tab w:val="clear" w:pos="360"/>
                <w:tab w:val="num" w:pos="529"/>
                <w:tab w:val="num" w:pos="813"/>
              </w:tabs>
              <w:spacing w:after="0" w:line="240" w:lineRule="auto"/>
              <w:ind w:left="0" w:right="177" w:firstLine="0"/>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Document exchange between the Parties (applications, orders, instructions, deviations, reports, etc.) is carried out in the written form with mechanical reproduction of the signatures. The written form means documents exchange in the original and / or by fax, e-mail. Absence of the written form of the Customer’s order does not discharge the Customer from payment of the Forwarder’s services and compensation all Forwarder’s charges according to the terms of the present Agreement, if the Customer performed any acts confirming given service, and/or didn’t make written refusal/claim for the service within three days after the service performance. The present item concerns also all the instructions, deviations, reports, and other written documents, outgoing from the Parties (according to which the present Agreement performs any cross or other obligations).</w:t>
            </w:r>
          </w:p>
          <w:p w:rsidR="00AB6A89" w:rsidRPr="00AB6A89" w:rsidRDefault="00AB6A89" w:rsidP="00AB6A89">
            <w:pPr>
              <w:tabs>
                <w:tab w:val="num" w:pos="70"/>
                <w:tab w:val="num" w:pos="354"/>
              </w:tabs>
              <w:spacing w:after="0" w:line="240" w:lineRule="auto"/>
              <w:ind w:right="177"/>
              <w:jc w:val="both"/>
              <w:rPr>
                <w:rFonts w:ascii="Times New Roman" w:eastAsia="Times New Roman" w:hAnsi="Times New Roman" w:cs="Times New Roman"/>
                <w:sz w:val="20"/>
                <w:szCs w:val="20"/>
                <w:lang w:val="en-US" w:eastAsia="ru-RU"/>
              </w:rPr>
            </w:pPr>
          </w:p>
          <w:p w:rsidR="00AB6A89" w:rsidRPr="00AB6A89" w:rsidRDefault="00AB6A89" w:rsidP="00AB6A89">
            <w:pPr>
              <w:tabs>
                <w:tab w:val="num" w:pos="70"/>
                <w:tab w:val="num" w:pos="354"/>
              </w:tabs>
              <w:spacing w:after="0" w:line="240" w:lineRule="auto"/>
              <w:ind w:right="177"/>
              <w:jc w:val="both"/>
              <w:rPr>
                <w:rFonts w:ascii="Times New Roman" w:eastAsia="Times New Roman" w:hAnsi="Times New Roman" w:cs="Times New Roman"/>
                <w:sz w:val="20"/>
                <w:szCs w:val="20"/>
                <w:lang w:val="en-US" w:eastAsia="ru-RU"/>
              </w:rPr>
            </w:pPr>
          </w:p>
          <w:p w:rsidR="00AB6A89" w:rsidRPr="00AB6A89" w:rsidRDefault="00AB6A89" w:rsidP="00AB6A89">
            <w:pPr>
              <w:tabs>
                <w:tab w:val="num" w:pos="70"/>
                <w:tab w:val="num" w:pos="354"/>
              </w:tabs>
              <w:spacing w:after="0" w:line="240" w:lineRule="auto"/>
              <w:ind w:right="177"/>
              <w:jc w:val="both"/>
              <w:rPr>
                <w:rFonts w:ascii="Times New Roman" w:eastAsia="Times New Roman" w:hAnsi="Times New Roman" w:cs="Times New Roman"/>
                <w:sz w:val="20"/>
                <w:szCs w:val="20"/>
                <w:lang w:val="en-US" w:eastAsia="ru-RU"/>
              </w:rPr>
            </w:pPr>
          </w:p>
          <w:p w:rsidR="00AB6A89" w:rsidRPr="00AB6A89" w:rsidRDefault="00AB6A89" w:rsidP="00AB6A89">
            <w:pPr>
              <w:numPr>
                <w:ilvl w:val="1"/>
                <w:numId w:val="3"/>
              </w:numPr>
              <w:tabs>
                <w:tab w:val="clear" w:pos="360"/>
                <w:tab w:val="num" w:pos="954"/>
              </w:tabs>
              <w:spacing w:after="0" w:line="240" w:lineRule="auto"/>
              <w:ind w:left="0" w:firstLine="0"/>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The Forwarder may entrust the performance of the operation to the third parties provided that he assumes the liability of the direct performer. </w:t>
            </w:r>
          </w:p>
          <w:p w:rsidR="00AB6A89" w:rsidRPr="00AB6A89" w:rsidRDefault="00AB6A89" w:rsidP="00AB6A89">
            <w:pPr>
              <w:numPr>
                <w:ilvl w:val="1"/>
                <w:numId w:val="3"/>
              </w:numPr>
              <w:tabs>
                <w:tab w:val="clear" w:pos="360"/>
                <w:tab w:val="num" w:pos="954"/>
              </w:tabs>
              <w:spacing w:after="0" w:line="240" w:lineRule="auto"/>
              <w:ind w:left="0" w:firstLine="0"/>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The Customer warrants that he is either the owner or the authorized agent of the owner of any Goods entrusted to the Forwarder.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val="en-US" w:eastAsia="ru-RU"/>
              </w:rPr>
              <w:t xml:space="preserve">§ 2. </w:t>
            </w:r>
            <w:r w:rsidRPr="00AB6A89">
              <w:rPr>
                <w:rFonts w:ascii="Times New Roman" w:eastAsia="Times New Roman" w:hAnsi="Times New Roman" w:cs="Times New Roman"/>
                <w:b/>
                <w:bCs/>
                <w:color w:val="000000"/>
                <w:sz w:val="20"/>
                <w:szCs w:val="20"/>
                <w:lang w:eastAsia="ru-RU"/>
              </w:rPr>
              <w:t>Обязанности Экспедитора.</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2. Obligations of the Forwarder.</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6708EE" w:rsidTr="00B106DA">
        <w:tc>
          <w:tcPr>
            <w:tcW w:w="5493"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color w:val="000000"/>
                <w:sz w:val="20"/>
                <w:szCs w:val="20"/>
                <w:lang w:eastAsia="ru-RU"/>
              </w:rPr>
              <w:t xml:space="preserve">2.1. </w:t>
            </w:r>
            <w:r w:rsidRPr="00AB6A89">
              <w:rPr>
                <w:rFonts w:ascii="Times New Roman" w:eastAsia="Times New Roman" w:hAnsi="Times New Roman" w:cs="Times New Roman"/>
                <w:sz w:val="20"/>
                <w:szCs w:val="20"/>
                <w:lang w:eastAsia="ru-RU"/>
              </w:rPr>
              <w:t>При наличии у Заказчика всех необходимых документов организует прием и отправку грузов Заказчика.</w:t>
            </w:r>
          </w:p>
          <w:p w:rsidR="00AB6A89" w:rsidRPr="00AB6A89" w:rsidRDefault="00AB6A89" w:rsidP="00AB6A89">
            <w:pPr>
              <w:spacing w:after="0" w:line="240" w:lineRule="auto"/>
              <w:jc w:val="both"/>
              <w:rPr>
                <w:rFonts w:ascii="Times New Roman" w:eastAsia="Times New Roman" w:hAnsi="Times New Roman" w:cs="Times New Roman"/>
                <w:color w:val="000000"/>
                <w:sz w:val="20"/>
                <w:szCs w:val="20"/>
                <w:lang w:eastAsia="ru-RU"/>
              </w:rPr>
            </w:pPr>
          </w:p>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color w:val="000000"/>
                <w:sz w:val="20"/>
                <w:szCs w:val="20"/>
                <w:lang w:eastAsia="ru-RU"/>
              </w:rPr>
              <w:lastRenderedPageBreak/>
              <w:t xml:space="preserve">2.2. </w:t>
            </w:r>
            <w:r w:rsidRPr="00AB6A89">
              <w:rPr>
                <w:rFonts w:ascii="Times New Roman" w:eastAsia="Times New Roman" w:hAnsi="Times New Roman" w:cs="Times New Roman"/>
                <w:sz w:val="20"/>
                <w:szCs w:val="20"/>
                <w:lang w:eastAsia="ru-RU"/>
              </w:rPr>
              <w:t>Организует своевременную оплату морского фрахта, внесение всех иных платежей, сборов, пошлин, необходимых при перевозке груза.</w:t>
            </w:r>
          </w:p>
          <w:p w:rsidR="00AB6A89" w:rsidRPr="00AB6A89" w:rsidRDefault="00AB6A89" w:rsidP="00AB6A89">
            <w:pPr>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2.3. Осуществляет контроль за перевозкой грузов.</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2.4. Экспедитор страхует Грузы по согласованию с Заказчиком и за счет Заказчика.</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2.5. Готовит и визирует в соответствии с действующими правилами и инструкциями Заказчика товаротранспортные (перевозочные) и прочие документы.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2.6. По заявке Заказчика и за дополнительную плату предоставляет дополнительные услуги, не оговоренные в настоящем Договоре.</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2.7. В случае возникновения дополнительных расходов, немедленно сообщает Заказчику и согласовывает с ним их стоимость.</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lastRenderedPageBreak/>
              <w:t xml:space="preserve">2.1. </w:t>
            </w:r>
            <w:r w:rsidRPr="00AB6A89">
              <w:rPr>
                <w:rFonts w:ascii="Times New Roman" w:eastAsia="Times New Roman" w:hAnsi="Times New Roman" w:cs="Times New Roman"/>
                <w:sz w:val="20"/>
                <w:szCs w:val="20"/>
                <w:lang w:val="en-US" w:eastAsia="ru-RU"/>
              </w:rPr>
              <w:t xml:space="preserve">Receives and forwards Client’s cargo according to the Client’s orders/requests in case if Client provides </w:t>
            </w:r>
            <w:r w:rsidRPr="00AB6A89">
              <w:rPr>
                <w:rFonts w:ascii="Times New Roman" w:eastAsia="Times New Roman" w:hAnsi="Times New Roman" w:cs="Times New Roman"/>
                <w:color w:val="000000"/>
                <w:sz w:val="20"/>
                <w:szCs w:val="20"/>
                <w:lang w:val="cs-CZ" w:eastAsia="ru-RU"/>
              </w:rPr>
              <w:t>Forwarder</w:t>
            </w:r>
            <w:r w:rsidRPr="00AB6A89">
              <w:rPr>
                <w:rFonts w:ascii="Times New Roman" w:eastAsia="Times New Roman" w:hAnsi="Times New Roman" w:cs="Times New Roman"/>
                <w:sz w:val="20"/>
                <w:szCs w:val="20"/>
                <w:lang w:val="en-US" w:eastAsia="ru-RU"/>
              </w:rPr>
              <w:t xml:space="preserve"> with all necessary documentation.</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lastRenderedPageBreak/>
              <w:t xml:space="preserve">2.2. </w:t>
            </w:r>
            <w:r w:rsidRPr="00AB6A89">
              <w:rPr>
                <w:rFonts w:ascii="Times New Roman" w:eastAsia="Times New Roman" w:hAnsi="Times New Roman" w:cs="Times New Roman"/>
                <w:sz w:val="20"/>
                <w:szCs w:val="20"/>
                <w:lang w:val="en-US" w:eastAsia="ru-RU"/>
              </w:rPr>
              <w:t>Arranges the timely payment for sea freight and all other shipping fees, duties and tariffs, which are required for cargo delivery.</w:t>
            </w:r>
          </w:p>
          <w:p w:rsidR="00AB6A89" w:rsidRPr="00AB6A89" w:rsidRDefault="00AB6A89" w:rsidP="00AB6A89">
            <w:pPr>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2.3. </w:t>
            </w:r>
            <w:r w:rsidRPr="00AB6A89">
              <w:rPr>
                <w:rFonts w:ascii="Times New Roman" w:eastAsia="Times New Roman" w:hAnsi="Times New Roman" w:cs="Times New Roman"/>
                <w:color w:val="000000"/>
                <w:sz w:val="20"/>
                <w:szCs w:val="20"/>
                <w:lang w:eastAsia="ru-RU"/>
              </w:rPr>
              <w:t>С</w:t>
            </w:r>
            <w:r w:rsidRPr="00AB6A89">
              <w:rPr>
                <w:rFonts w:ascii="Times New Roman" w:eastAsia="Times New Roman" w:hAnsi="Times New Roman" w:cs="Times New Roman"/>
                <w:sz w:val="20"/>
                <w:szCs w:val="20"/>
                <w:lang w:val="en-US" w:eastAsia="ru-RU"/>
              </w:rPr>
              <w:t xml:space="preserve">ontrols the transportation process of the cargoes.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2.4. </w:t>
            </w:r>
            <w:r w:rsidRPr="00AB6A89">
              <w:rPr>
                <w:rFonts w:ascii="Times New Roman" w:eastAsia="Times New Roman" w:hAnsi="Times New Roman" w:cs="Times New Roman"/>
                <w:color w:val="000000"/>
                <w:sz w:val="20"/>
                <w:szCs w:val="20"/>
                <w:lang w:val="cs-CZ" w:eastAsia="ru-RU"/>
              </w:rPr>
              <w:t>The Forwarder shall provide for the insurance of the Goods if requested by the Customer at the Customers expense.</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2.5. Prepares and certifies the way bills and others documents, in accordance with the current regulations and the instruction given by the Client.</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2.6 Upon Customer request provides additional services not stipulated in the Agreement against additional payment.</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2.7 Any additional expenses occurred shall be immediately communicated and agreed upon with the Clients. </w:t>
            </w: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val="en-US" w:eastAsia="ru-RU"/>
              </w:rPr>
              <w:lastRenderedPageBreak/>
              <w:t xml:space="preserve">§ 3. </w:t>
            </w:r>
            <w:r w:rsidRPr="00AB6A89">
              <w:rPr>
                <w:rFonts w:ascii="Times New Roman" w:eastAsia="Times New Roman" w:hAnsi="Times New Roman" w:cs="Times New Roman"/>
                <w:b/>
                <w:bCs/>
                <w:color w:val="000000"/>
                <w:sz w:val="20"/>
                <w:szCs w:val="20"/>
                <w:lang w:eastAsia="ru-RU"/>
              </w:rPr>
              <w:t>Обязанности Заказчика.</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3. Obligations of the Customer.</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6708EE"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3.1. Заказчик в </w:t>
            </w:r>
            <w:r w:rsidRPr="00AB6A89">
              <w:rPr>
                <w:rFonts w:ascii="Times New Roman" w:eastAsia="Times New Roman" w:hAnsi="Times New Roman" w:cs="Times New Roman"/>
                <w:sz w:val="20"/>
                <w:szCs w:val="20"/>
                <w:lang w:eastAsia="ru-RU"/>
              </w:rPr>
              <w:t>случае необходимости обязан выдавать Экспедитору доверенности и иные документы на право совершения всех необходимых юридических и иных действий, вытекающих из условий настоящего Договора.</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3.2. Заказчик обязан выплатить экспедитору вознаграждение и перечислить Экспедитору суммы за фрахт, таможенные платежи, складские операции и другие расходы Экспедитора. Также Заказчик выплачивает Экспедитору компенсацию за иные необходимые и разумные затраты, вытекающие из Договора. </w:t>
            </w:r>
          </w:p>
          <w:p w:rsidR="00AB6A89" w:rsidRPr="00AB6A89" w:rsidRDefault="00AB6A89" w:rsidP="00AB6A89">
            <w:pPr>
              <w:widowControl w:val="0"/>
              <w:tabs>
                <w:tab w:val="num" w:pos="993"/>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sz w:val="20"/>
                <w:szCs w:val="20"/>
                <w:lang w:eastAsia="ru-RU"/>
              </w:rPr>
              <w:t xml:space="preserve">3.3. Предоставляет в распоряжение Экспедитора точные данные касательно состава и природы груза, а также другие данные, необходимые для заключения договора перевозки, такие как, например, вес, сорт, количество мест, размеры и вес каждого места, маркировка и номера, вид упаковки, информация о том, является ли груз опасным, а также иную информацию: предполагаемая дата отгрузки, необходимое количество и тип контейнеров, реквизиты поставщика товара, реквизиты получателя товара, порт погрузки/разгрузки/ перевалки, количество коносаментных партий, наименование товара, его вес, объем, указание о необходимости оказания Экспедитором иных услуг, связанных с перевозкой, перечень таких услуг </w:t>
            </w:r>
            <w:r w:rsidRPr="00AB6A89">
              <w:rPr>
                <w:rFonts w:ascii="Times New Roman" w:eastAsia="Times New Roman" w:hAnsi="Times New Roman" w:cs="Times New Roman"/>
                <w:color w:val="000000"/>
                <w:sz w:val="20"/>
                <w:szCs w:val="20"/>
                <w:lang w:eastAsia="ru-RU"/>
              </w:rPr>
              <w:t xml:space="preserve">и т.д.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color w:val="000000"/>
                <w:sz w:val="20"/>
                <w:szCs w:val="20"/>
                <w:lang w:eastAsia="ru-RU"/>
              </w:rPr>
              <w:t xml:space="preserve">3.4. </w:t>
            </w:r>
            <w:r w:rsidRPr="00AB6A89">
              <w:rPr>
                <w:rFonts w:ascii="Times New Roman" w:eastAsia="Times New Roman" w:hAnsi="Times New Roman" w:cs="Times New Roman"/>
                <w:sz w:val="20"/>
                <w:szCs w:val="20"/>
                <w:lang w:eastAsia="ru-RU"/>
              </w:rPr>
              <w:t>Заказчик обеспечивает предъявление к перевозке грузов в надлежащей таре и упаковке, предохраняющей его от порчи и повреждения в пути следования, при перевалке в порту.</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3.5. Экспедитор производит выдачу товаротранспортного документа (коносамента, ТТН, СМ</w:t>
            </w:r>
            <w:r w:rsidRPr="00AB6A89">
              <w:rPr>
                <w:rFonts w:ascii="Times New Roman" w:eastAsia="Times New Roman" w:hAnsi="Times New Roman" w:cs="Times New Roman"/>
                <w:sz w:val="20"/>
                <w:szCs w:val="20"/>
                <w:lang w:val="en-US" w:eastAsia="ru-RU"/>
              </w:rPr>
              <w:t>R</w:t>
            </w:r>
            <w:r w:rsidRPr="00AB6A89">
              <w:rPr>
                <w:rFonts w:ascii="Times New Roman" w:eastAsia="Times New Roman" w:hAnsi="Times New Roman" w:cs="Times New Roman"/>
                <w:sz w:val="20"/>
                <w:szCs w:val="20"/>
                <w:lang w:eastAsia="ru-RU"/>
              </w:rPr>
              <w:t>) на груз, отправляемый на экспорт, выдачу груза, поступающего по импорту, а также выполнение иных услуг, только при условии переведения Заказчиком на счет Экспедитора оплаты по настоящему Договору согласно</w:t>
            </w:r>
            <w:r w:rsidRPr="00AB6A89">
              <w:rPr>
                <w:rFonts w:ascii="Times New Roman" w:eastAsia="Times New Roman" w:hAnsi="Times New Roman" w:cs="Times New Roman"/>
                <w:b/>
                <w:color w:val="7030A0"/>
                <w:sz w:val="20"/>
                <w:szCs w:val="20"/>
                <w:lang w:eastAsia="ru-RU"/>
              </w:rPr>
              <w:t xml:space="preserve"> </w:t>
            </w:r>
            <w:r w:rsidRPr="00AB6A89">
              <w:rPr>
                <w:rFonts w:ascii="Times New Roman" w:eastAsia="Times New Roman" w:hAnsi="Times New Roman" w:cs="Times New Roman"/>
                <w:sz w:val="20"/>
                <w:szCs w:val="20"/>
                <w:lang w:eastAsia="ru-RU"/>
              </w:rPr>
              <w:t>п. 5.4.</w:t>
            </w:r>
          </w:p>
          <w:p w:rsidR="00AB6A89" w:rsidRPr="00AB6A89" w:rsidRDefault="00AB6A89" w:rsidP="00AB6A89">
            <w:pPr>
              <w:tabs>
                <w:tab w:val="num" w:pos="0"/>
              </w:tabs>
              <w:spacing w:after="0" w:line="240" w:lineRule="auto"/>
              <w:jc w:val="both"/>
              <w:rPr>
                <w:rFonts w:ascii="Times New Roman" w:eastAsia="Times New Roman" w:hAnsi="Times New Roman" w:cs="Times New Roman"/>
                <w:b/>
                <w:color w:val="7030A0"/>
                <w:sz w:val="20"/>
                <w:szCs w:val="20"/>
                <w:lang w:eastAsia="ru-RU"/>
              </w:rPr>
            </w:pPr>
          </w:p>
        </w:tc>
        <w:tc>
          <w:tcPr>
            <w:tcW w:w="5220" w:type="dxa"/>
            <w:shd w:val="clear" w:color="auto" w:fill="auto"/>
          </w:tcPr>
          <w:p w:rsidR="00AB6A89" w:rsidRPr="00AB6A89" w:rsidRDefault="00AB6A89" w:rsidP="00AB6A89">
            <w:pPr>
              <w:tabs>
                <w:tab w:val="num" w:pos="598"/>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3.1. </w:t>
            </w:r>
            <w:r w:rsidRPr="00AB6A89">
              <w:rPr>
                <w:rFonts w:ascii="Times New Roman" w:eastAsia="Times New Roman" w:hAnsi="Times New Roman" w:cs="Times New Roman"/>
                <w:snapToGrid w:val="0"/>
                <w:sz w:val="20"/>
                <w:szCs w:val="20"/>
                <w:lang w:val="en-US" w:eastAsia="ru-RU"/>
              </w:rPr>
              <w:t xml:space="preserve">The Customer should provide the Forwarder with </w:t>
            </w:r>
            <w:r w:rsidRPr="00AB6A89">
              <w:rPr>
                <w:rFonts w:ascii="Times New Roman" w:eastAsia="Times New Roman" w:hAnsi="Times New Roman" w:cs="Times New Roman"/>
                <w:sz w:val="20"/>
                <w:szCs w:val="20"/>
                <w:lang w:val="en-US" w:eastAsia="ru-RU"/>
              </w:rPr>
              <w:t xml:space="preserve">the power of attorney and other necessary documents for the Forwarder in order to carry out all legal and other acts following from the present Agreement. </w:t>
            </w:r>
          </w:p>
          <w:p w:rsidR="00AB6A89" w:rsidRPr="00AB6A89" w:rsidRDefault="00AB6A89" w:rsidP="00AB6A89">
            <w:pPr>
              <w:tabs>
                <w:tab w:val="num" w:pos="0"/>
                <w:tab w:val="num" w:pos="541"/>
              </w:tabs>
              <w:spacing w:after="0" w:line="240" w:lineRule="auto"/>
              <w:jc w:val="both"/>
              <w:rPr>
                <w:rFonts w:ascii="Times New Roman" w:eastAsia="Times New Roman" w:hAnsi="Times New Roman" w:cs="Times New Roman"/>
                <w:color w:val="000000"/>
                <w:sz w:val="20"/>
                <w:szCs w:val="20"/>
                <w:lang w:val="cs-CZ" w:eastAsia="ru-RU"/>
              </w:rPr>
            </w:pPr>
            <w:r w:rsidRPr="00AB6A89">
              <w:rPr>
                <w:rFonts w:ascii="Times New Roman" w:eastAsia="Times New Roman" w:hAnsi="Times New Roman" w:cs="Times New Roman"/>
                <w:color w:val="000000"/>
                <w:sz w:val="20"/>
                <w:szCs w:val="20"/>
                <w:lang w:val="en-US" w:eastAsia="ru-RU"/>
              </w:rPr>
              <w:t>3.2. The Customer shall pa</w:t>
            </w:r>
            <w:r w:rsidRPr="00AB6A89">
              <w:rPr>
                <w:rFonts w:ascii="Times New Roman" w:eastAsia="Times New Roman" w:hAnsi="Times New Roman" w:cs="Times New Roman"/>
                <w:color w:val="000000"/>
                <w:sz w:val="20"/>
                <w:szCs w:val="20"/>
                <w:lang w:val="cs-CZ" w:eastAsia="ru-RU"/>
              </w:rPr>
              <w:t>y to the Forwarder the remuneration</w:t>
            </w:r>
            <w:r w:rsidRPr="00AB6A89">
              <w:rPr>
                <w:rFonts w:ascii="Times New Roman" w:eastAsia="Times New Roman" w:hAnsi="Times New Roman" w:cs="Times New Roman"/>
                <w:color w:val="000000"/>
                <w:sz w:val="20"/>
                <w:szCs w:val="20"/>
                <w:lang w:val="en-US" w:eastAsia="ru-RU"/>
              </w:rPr>
              <w:t xml:space="preserve"> </w:t>
            </w:r>
            <w:r w:rsidRPr="00AB6A89">
              <w:rPr>
                <w:rFonts w:ascii="Times New Roman" w:eastAsia="Times New Roman" w:hAnsi="Times New Roman" w:cs="Times New Roman"/>
                <w:color w:val="000000"/>
                <w:sz w:val="20"/>
                <w:szCs w:val="20"/>
                <w:lang w:val="cs-CZ" w:eastAsia="ru-RU"/>
              </w:rPr>
              <w:t xml:space="preserve">and amounts for freight, customs charges, duties, payments for warehousing and other charges settled by the Forwarder. Also the Customer shall grant to the Forwarder a compensation for another necessary and reasonable expenditures arising from the Contract.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color w:val="000000"/>
                <w:sz w:val="20"/>
                <w:szCs w:val="20"/>
                <w:lang w:val="cs-CZ" w:eastAsia="ru-RU"/>
              </w:rPr>
              <w:t>3.3. Provides the Forwarder´s with the correct particulars regarding the contents and nature of the Goods as well as other facts required for concluding a contract of carriage, such as e.g. weight, kind, number of pieces, dimensions and weight of individual pieces, marks and numbers, kind of packing and information whether the Goods are dangerous and also</w:t>
            </w:r>
            <w:r w:rsidRPr="00AB6A89">
              <w:rPr>
                <w:rFonts w:ascii="Times New Roman" w:eastAsia="Times New Roman" w:hAnsi="Times New Roman" w:cs="Times New Roman"/>
                <w:color w:val="000000"/>
                <w:sz w:val="20"/>
                <w:szCs w:val="20"/>
                <w:lang w:val="en-US" w:eastAsia="ru-RU"/>
              </w:rPr>
              <w:t xml:space="preserve"> information:</w:t>
            </w:r>
            <w:r w:rsidRPr="00AB6A89">
              <w:rPr>
                <w:rFonts w:ascii="Times New Roman" w:eastAsia="Times New Roman" w:hAnsi="Times New Roman" w:cs="Times New Roman"/>
                <w:color w:val="000000"/>
                <w:sz w:val="20"/>
                <w:szCs w:val="20"/>
                <w:lang w:val="cs-CZ" w:eastAsia="ru-RU"/>
              </w:rPr>
              <w:t xml:space="preserve"> plann</w:t>
            </w:r>
            <w:r w:rsidRPr="00AB6A89">
              <w:rPr>
                <w:rFonts w:ascii="Times New Roman" w:eastAsia="Times New Roman" w:hAnsi="Times New Roman" w:cs="Times New Roman"/>
                <w:sz w:val="20"/>
                <w:szCs w:val="20"/>
                <w:lang w:val="en-US" w:eastAsia="ru-RU"/>
              </w:rPr>
              <w:t>ed date of shipment, necessary quantity and type of containers, information about cargo supplier, information about consignee, port of shipment/unloading/transshipment, number of Bills of Lading, cargo description, cargo weight, volume, the condition of necessity of other services related to transportation provision, the list of such services.</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3.4. Provides presentation of the cargo to be shipped in appropriate packaging / packing materials protecting cargo from damage during transportation and reloading at the port.</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sz w:val="20"/>
                <w:szCs w:val="20"/>
                <w:lang w:val="en-US" w:eastAsia="ru-RU"/>
              </w:rPr>
              <w:t>3.5. Releases a waybill (bill of landing, CM, etc.) for export cargo, release import cargo or another forwarding services only under the condition that Client has covered billing costs as stipulated in present contract (i. 5.4.).</w:t>
            </w:r>
          </w:p>
        </w:tc>
      </w:tr>
      <w:tr w:rsidR="00AB6A89" w:rsidRPr="00AB6A89" w:rsidTr="00B106DA">
        <w:trPr>
          <w:trHeight w:val="194"/>
        </w:trPr>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val="en-US" w:eastAsia="ru-RU"/>
              </w:rPr>
              <w:t xml:space="preserve">§ 4. </w:t>
            </w:r>
            <w:r w:rsidRPr="00AB6A89">
              <w:rPr>
                <w:rFonts w:ascii="Times New Roman" w:eastAsia="Times New Roman" w:hAnsi="Times New Roman" w:cs="Times New Roman"/>
                <w:b/>
                <w:bCs/>
                <w:color w:val="000000"/>
                <w:sz w:val="20"/>
                <w:szCs w:val="20"/>
                <w:lang w:eastAsia="ru-RU"/>
              </w:rPr>
              <w:t>Право удержания.</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xml:space="preserve">§ 4. Lien.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6708EE" w:rsidTr="00B106DA">
        <w:trPr>
          <w:trHeight w:val="841"/>
        </w:trPr>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4.1. При любых обстоятельствах Экспедитор имеет право на общее и отдельное удержание Груза и любых имеющих отношение к нему документов в связи с любым требованием к Заказчику или его законному правопреемнику. </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4.1. Regardless of any reason, the Forwarder has a right to general and a particular lien on the Goods and any documents relating thereto with respect to any claim which it may have against the Customer or his lawful successor.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eastAsia="ru-RU"/>
              </w:rPr>
              <w:t xml:space="preserve">§ 5. Порядок расчетов Сторон. </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eastAsia="ru-RU"/>
              </w:rPr>
            </w:pPr>
            <w:r w:rsidRPr="00AB6A89">
              <w:rPr>
                <w:rFonts w:ascii="Times New Roman" w:eastAsia="Times New Roman" w:hAnsi="Times New Roman" w:cs="Times New Roman"/>
                <w:b/>
                <w:bCs/>
                <w:color w:val="000000"/>
                <w:sz w:val="20"/>
                <w:szCs w:val="20"/>
                <w:lang w:eastAsia="ru-RU"/>
              </w:rPr>
              <w:t xml:space="preserve">§ 5. </w:t>
            </w:r>
            <w:r w:rsidRPr="00AB6A89">
              <w:rPr>
                <w:rFonts w:ascii="Times New Roman" w:eastAsia="Times New Roman" w:hAnsi="Times New Roman" w:cs="Times New Roman"/>
                <w:b/>
                <w:bCs/>
                <w:color w:val="000000"/>
                <w:sz w:val="20"/>
                <w:szCs w:val="20"/>
                <w:lang w:val="en-US" w:eastAsia="ru-RU"/>
              </w:rPr>
              <w:t>Financial settlement</w:t>
            </w:r>
            <w:r w:rsidRPr="00AB6A89">
              <w:rPr>
                <w:rFonts w:ascii="Times New Roman" w:eastAsia="Times New Roman" w:hAnsi="Times New Roman" w:cs="Times New Roman"/>
                <w:b/>
                <w:bCs/>
                <w:color w:val="000000"/>
                <w:sz w:val="20"/>
                <w:szCs w:val="20"/>
                <w:lang w:eastAsia="ru-RU"/>
              </w:rPr>
              <w:t>.</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p>
        </w:tc>
      </w:tr>
      <w:tr w:rsidR="00AB6A89" w:rsidRPr="006708EE" w:rsidTr="00B106DA">
        <w:tc>
          <w:tcPr>
            <w:tcW w:w="5493"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5.1. Стоимость услуг Экспедитора по настоящему Договору определяется сторонами в приложениях к настоящему договору или согласовываются сторонами путем переписки по электронным каналам связи.</w:t>
            </w:r>
          </w:p>
          <w:p w:rsidR="00AB6A89" w:rsidRPr="00AB6A89" w:rsidRDefault="00AB6A89" w:rsidP="00AB6A89">
            <w:pPr>
              <w:spacing w:after="0" w:line="240" w:lineRule="auto"/>
              <w:jc w:val="both"/>
              <w:rPr>
                <w:rFonts w:ascii="Times New Roman" w:eastAsia="Times New Roman" w:hAnsi="Times New Roman" w:cs="Times New Roman"/>
                <w:snapToGrid w:val="0"/>
                <w:sz w:val="20"/>
                <w:szCs w:val="20"/>
                <w:lang w:eastAsia="ru-RU"/>
              </w:rPr>
            </w:pPr>
            <w:r w:rsidRPr="00AB6A89">
              <w:rPr>
                <w:rFonts w:ascii="Times New Roman" w:eastAsia="Times New Roman" w:hAnsi="Times New Roman" w:cs="Times New Roman"/>
                <w:sz w:val="20"/>
                <w:szCs w:val="20"/>
                <w:lang w:eastAsia="ru-RU"/>
              </w:rPr>
              <w:lastRenderedPageBreak/>
              <w:t xml:space="preserve">5.2. Тарифы и штрафные санкции согласовываются Сторонами в </w:t>
            </w:r>
            <w:r w:rsidRPr="00AB6A89">
              <w:rPr>
                <w:rFonts w:ascii="Times New Roman" w:eastAsia="Times New Roman" w:hAnsi="Times New Roman" w:cs="Times New Roman"/>
                <w:bCs/>
                <w:sz w:val="20"/>
                <w:szCs w:val="20"/>
                <w:lang w:eastAsia="ru-RU"/>
              </w:rPr>
              <w:t>Приложениях</w:t>
            </w:r>
            <w:r w:rsidRPr="00AB6A89">
              <w:rPr>
                <w:rFonts w:ascii="Times New Roman" w:eastAsia="Times New Roman" w:hAnsi="Times New Roman" w:cs="Times New Roman"/>
                <w:sz w:val="20"/>
                <w:szCs w:val="20"/>
                <w:lang w:eastAsia="ru-RU"/>
              </w:rPr>
              <w:t xml:space="preserve"> к настоящему Договору или согласовываются сторонами путем переписки по электронным каналам связи.</w:t>
            </w:r>
            <w:r w:rsidRPr="00AB6A89">
              <w:rPr>
                <w:rFonts w:ascii="Times New Roman" w:eastAsia="Times New Roman" w:hAnsi="Times New Roman" w:cs="Times New Roman"/>
                <w:snapToGrid w:val="0"/>
                <w:sz w:val="20"/>
                <w:szCs w:val="20"/>
                <w:lang w:eastAsia="ru-RU"/>
              </w:rPr>
              <w:t xml:space="preserve"> </w:t>
            </w:r>
          </w:p>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5.3. К дополнительным счетам, тариф по которым не оговорен в Приложении (за доп. терминальные операции, хранение и задержки, оформление дополнительных разрешений, локальные перевозки автотранспортом, ремонт, страхование и т.п.) должны прилагаться должным образом оформленные документы, подтверждающие произведенные операции и расходы на них.</w:t>
            </w:r>
          </w:p>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 xml:space="preserve">5.4. В случае если иного не оговорено в действующих Приложениях к Договору и/или в Заявке Заказчика, платежи по настоящему договору осуществляются по согласованию Сторон одним из следующих способов: </w:t>
            </w:r>
          </w:p>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5.4.1. 100% предоплата со стороны Заказчика на основании авансовых счетов, выставленных Экспедитором.</w:t>
            </w:r>
          </w:p>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В случае, если Экспедитор не может по каким-либо причинам осуществить оказание услуг по настоящему договору, он обязан в течение 30 (Тридцати) календарных дней вернуть Заказчику сумму произведенной предоплаты.</w:t>
            </w:r>
          </w:p>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 xml:space="preserve">5.4.2. В течение </w:t>
            </w:r>
            <w:r w:rsidRPr="00AB6A89">
              <w:rPr>
                <w:rFonts w:ascii="Times New Roman" w:eastAsia="Times New Roman" w:hAnsi="Times New Roman" w:cs="Times New Roman"/>
                <w:b/>
                <w:sz w:val="20"/>
                <w:szCs w:val="20"/>
                <w:u w:val="single"/>
                <w:lang w:eastAsia="ru-RU"/>
              </w:rPr>
              <w:t>15 (пятнадцати)</w:t>
            </w:r>
            <w:r w:rsidRPr="00AB6A89">
              <w:rPr>
                <w:rFonts w:ascii="Times New Roman" w:eastAsia="Times New Roman" w:hAnsi="Times New Roman" w:cs="Times New Roman"/>
                <w:b/>
                <w:sz w:val="20"/>
                <w:szCs w:val="20"/>
                <w:lang w:eastAsia="ru-RU"/>
              </w:rPr>
              <w:t xml:space="preserve"> банковских дней от даты счета, но не позже 45 (сорока пяти) банковских дней от даты счета.</w:t>
            </w:r>
            <w:r w:rsidRPr="00AB6A89">
              <w:rPr>
                <w:rFonts w:ascii="Times New Roman" w:eastAsia="Times New Roman" w:hAnsi="Times New Roman" w:cs="Times New Roman"/>
                <w:sz w:val="20"/>
                <w:szCs w:val="20"/>
                <w:lang w:eastAsia="ru-RU"/>
              </w:rPr>
              <w:t xml:space="preserve"> </w:t>
            </w:r>
            <w:r w:rsidR="00210BA2">
              <w:rPr>
                <w:rFonts w:ascii="Times New Roman" w:eastAsia="Times New Roman" w:hAnsi="Times New Roman" w:cs="Times New Roman"/>
                <w:b/>
                <w:sz w:val="20"/>
                <w:szCs w:val="20"/>
                <w:lang w:eastAsia="ru-RU"/>
              </w:rPr>
              <w:t>Экспедитор вправе начислить пе</w:t>
            </w:r>
            <w:r w:rsidRPr="00AB6A89">
              <w:rPr>
                <w:rFonts w:ascii="Times New Roman" w:eastAsia="Times New Roman" w:hAnsi="Times New Roman" w:cs="Times New Roman"/>
                <w:b/>
                <w:sz w:val="20"/>
                <w:szCs w:val="20"/>
                <w:lang w:eastAsia="ru-RU"/>
              </w:rPr>
              <w:t xml:space="preserve">ни из расчета 0,1% за каждый день просрочки, начиная </w:t>
            </w:r>
            <w:r w:rsidRPr="00AB6A89">
              <w:rPr>
                <w:rFonts w:ascii="Times New Roman" w:eastAsia="Times New Roman" w:hAnsi="Times New Roman" w:cs="Times New Roman"/>
                <w:b/>
                <w:sz w:val="20"/>
                <w:szCs w:val="20"/>
                <w:u w:val="single"/>
                <w:lang w:eastAsia="ru-RU"/>
              </w:rPr>
              <w:t>с 16-го дня.</w:t>
            </w:r>
            <w:r w:rsidRPr="00AB6A89">
              <w:rPr>
                <w:rFonts w:ascii="Times New Roman" w:eastAsia="Times New Roman" w:hAnsi="Times New Roman" w:cs="Times New Roman"/>
                <w:b/>
                <w:sz w:val="20"/>
                <w:szCs w:val="20"/>
                <w:lang w:eastAsia="ru-RU"/>
              </w:rPr>
              <w:t xml:space="preserve"> Экспедитор вправе удерживать груз Заказчика до полной оплаты задолженности Заказчиком по данному счету.</w:t>
            </w:r>
          </w:p>
          <w:p w:rsidR="00AB6A89" w:rsidRPr="00AB6A89" w:rsidRDefault="00AB6A89" w:rsidP="00AB6A89">
            <w:pPr>
              <w:spacing w:after="0" w:line="240" w:lineRule="auto"/>
              <w:jc w:val="both"/>
              <w:rPr>
                <w:rFonts w:ascii="Times New Roman" w:eastAsia="Times New Roman" w:hAnsi="Times New Roman" w:cs="Times New Roman"/>
                <w:b/>
                <w:sz w:val="20"/>
                <w:szCs w:val="20"/>
                <w:lang w:eastAsia="ru-RU"/>
              </w:rPr>
            </w:pPr>
            <w:r w:rsidRPr="00AB6A89">
              <w:rPr>
                <w:rFonts w:ascii="Times New Roman" w:eastAsia="Times New Roman" w:hAnsi="Times New Roman" w:cs="Times New Roman"/>
                <w:b/>
                <w:sz w:val="20"/>
                <w:szCs w:val="20"/>
                <w:lang w:eastAsia="ru-RU"/>
              </w:rPr>
              <w:t xml:space="preserve">Документом, подтверждающим оказание услуг по настоящему договору, будет являться </w:t>
            </w:r>
            <w:r w:rsidR="006708EE" w:rsidRPr="006708EE">
              <w:rPr>
                <w:rFonts w:ascii="Times New Roman" w:eastAsia="Times New Roman" w:hAnsi="Times New Roman" w:cs="Times New Roman"/>
                <w:b/>
                <w:sz w:val="20"/>
                <w:szCs w:val="20"/>
                <w:lang w:eastAsia="ru-RU"/>
              </w:rPr>
              <w:t>Универсальный передаточный документ (УПД)</w:t>
            </w:r>
            <w:r w:rsidRPr="00AB6A89">
              <w:rPr>
                <w:rFonts w:ascii="Times New Roman" w:eastAsia="Times New Roman" w:hAnsi="Times New Roman" w:cs="Times New Roman"/>
                <w:b/>
                <w:sz w:val="20"/>
                <w:szCs w:val="20"/>
                <w:lang w:eastAsia="ru-RU"/>
              </w:rPr>
              <w:t>, в том числе подписанный сторонами по средствам электронной связи.</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5.5. Счета выставляются, платежи осуществляются и </w:t>
            </w:r>
            <w:r w:rsidR="006708EE">
              <w:rPr>
                <w:rFonts w:ascii="Times New Roman" w:eastAsia="Times New Roman" w:hAnsi="Times New Roman" w:cs="Times New Roman"/>
                <w:sz w:val="20"/>
                <w:szCs w:val="20"/>
                <w:lang w:eastAsia="ru-RU"/>
              </w:rPr>
              <w:t>УПД</w:t>
            </w:r>
            <w:r w:rsidRPr="00AB6A89">
              <w:rPr>
                <w:rFonts w:ascii="Times New Roman" w:eastAsia="Times New Roman" w:hAnsi="Times New Roman" w:cs="Times New Roman"/>
                <w:sz w:val="20"/>
                <w:szCs w:val="20"/>
                <w:lang w:eastAsia="ru-RU"/>
              </w:rPr>
              <w:t xml:space="preserve"> оформляются в Долларах США или в Евро, по согласованию сторон.  Основной валютой контракта являются Доллары США. При этом используется курс пересчета в валюту контракта равный курсу Центрального Банка РФ на дату счета.</w:t>
            </w:r>
          </w:p>
          <w:p w:rsidR="00AB6A89" w:rsidRPr="00AB6A89" w:rsidRDefault="00882A23"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sz w:val="20"/>
                <w:szCs w:val="20"/>
                <w:lang w:eastAsia="ru-RU"/>
              </w:rPr>
              <w:t xml:space="preserve">5.6. </w:t>
            </w:r>
            <w:r w:rsidR="00FD4BB8" w:rsidRPr="003D7E88">
              <w:rPr>
                <w:rFonts w:ascii="Times New Roman" w:hAnsi="Times New Roman" w:cs="Times New Roman"/>
                <w:sz w:val="19"/>
                <w:szCs w:val="19"/>
              </w:rPr>
              <w:t>Все банковские расходы, связанные с оплатой услуг Экспедитора (комиссии банков плательщика и банка-корреспондента) в рамках настоящего договора - за счет Заказчика. Если Банк-корреспондент по независящим от Заказчика причинам удержит комиссию, то данные банковские расходы –за счет Экспедитора</w:t>
            </w:r>
            <w:r w:rsidRPr="00D92EF9">
              <w:rPr>
                <w:rFonts w:ascii="Times New Roman" w:eastAsia="Times New Roman" w:hAnsi="Times New Roman" w:cs="Times New Roman"/>
                <w:sz w:val="20"/>
                <w:szCs w:val="20"/>
                <w:lang w:eastAsia="ru-RU"/>
              </w:rPr>
              <w:t>.</w:t>
            </w:r>
          </w:p>
        </w:tc>
        <w:tc>
          <w:tcPr>
            <w:tcW w:w="5220"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snapToGrid w:val="0"/>
                <w:sz w:val="20"/>
                <w:szCs w:val="20"/>
                <w:lang w:val="en-GB" w:eastAsia="ru-RU"/>
              </w:rPr>
            </w:pPr>
            <w:r w:rsidRPr="00AB6A89">
              <w:rPr>
                <w:rFonts w:ascii="Times New Roman" w:eastAsia="Times New Roman" w:hAnsi="Times New Roman" w:cs="Times New Roman"/>
                <w:sz w:val="20"/>
                <w:szCs w:val="20"/>
                <w:lang w:val="en-US" w:eastAsia="ru-RU"/>
              </w:rPr>
              <w:lastRenderedPageBreak/>
              <w:t xml:space="preserve">5.1. </w:t>
            </w:r>
            <w:r w:rsidRPr="00AB6A89">
              <w:rPr>
                <w:rFonts w:ascii="Times New Roman" w:eastAsia="Times New Roman" w:hAnsi="Times New Roman" w:cs="Times New Roman"/>
                <w:snapToGrid w:val="0"/>
                <w:sz w:val="20"/>
                <w:szCs w:val="20"/>
                <w:lang w:val="en-US" w:eastAsia="ru-RU"/>
              </w:rPr>
              <w:t xml:space="preserve">The cost of Forwarder’s services hereunder is determined by the present Contract by the parties in Appendixes to the present contract </w:t>
            </w:r>
            <w:r w:rsidRPr="00AB6A89">
              <w:rPr>
                <w:rFonts w:ascii="Times New Roman" w:eastAsia="Times New Roman" w:hAnsi="Times New Roman" w:cs="Times New Roman"/>
                <w:snapToGrid w:val="0"/>
                <w:sz w:val="20"/>
                <w:szCs w:val="20"/>
                <w:lang w:val="en-GB" w:eastAsia="ru-RU"/>
              </w:rPr>
              <w:t>or agreed upon by means of electronic exchange.</w:t>
            </w:r>
          </w:p>
          <w:p w:rsidR="00AB6A89" w:rsidRPr="00AB6A89" w:rsidRDefault="00AB6A89" w:rsidP="00AB6A89">
            <w:pPr>
              <w:spacing w:after="0" w:line="240" w:lineRule="auto"/>
              <w:jc w:val="both"/>
              <w:rPr>
                <w:rFonts w:ascii="Times New Roman" w:eastAsia="Times New Roman" w:hAnsi="Times New Roman" w:cs="Times New Roman"/>
                <w:snapToGrid w:val="0"/>
                <w:sz w:val="20"/>
                <w:szCs w:val="20"/>
                <w:lang w:val="en-GB" w:eastAsia="ru-RU"/>
              </w:rPr>
            </w:pPr>
            <w:r w:rsidRPr="00AB6A89">
              <w:rPr>
                <w:rFonts w:ascii="Times New Roman" w:eastAsia="Times New Roman" w:hAnsi="Times New Roman" w:cs="Times New Roman"/>
                <w:sz w:val="20"/>
                <w:szCs w:val="20"/>
                <w:lang w:val="en-US" w:eastAsia="ru-RU"/>
              </w:rPr>
              <w:lastRenderedPageBreak/>
              <w:t xml:space="preserve">5.2. </w:t>
            </w:r>
            <w:r w:rsidRPr="00AB6A89">
              <w:rPr>
                <w:rFonts w:ascii="Times New Roman" w:eastAsia="Times New Roman" w:hAnsi="Times New Roman" w:cs="Times New Roman"/>
                <w:snapToGrid w:val="0"/>
                <w:sz w:val="20"/>
                <w:szCs w:val="20"/>
                <w:lang w:val="en-US" w:eastAsia="ru-RU"/>
              </w:rPr>
              <w:t xml:space="preserve">The Forwarder’s tariffs and fines shall be agreed on by the Parties in the </w:t>
            </w:r>
            <w:r w:rsidRPr="00AB6A89">
              <w:rPr>
                <w:rFonts w:ascii="Times New Roman" w:eastAsia="Times New Roman" w:hAnsi="Times New Roman" w:cs="Times New Roman"/>
                <w:bCs/>
                <w:snapToGrid w:val="0"/>
                <w:sz w:val="20"/>
                <w:szCs w:val="20"/>
                <w:lang w:val="en-US" w:eastAsia="ru-RU"/>
              </w:rPr>
              <w:t>Appendixes</w:t>
            </w:r>
            <w:r w:rsidRPr="00AB6A89">
              <w:rPr>
                <w:rFonts w:ascii="Times New Roman" w:eastAsia="Times New Roman" w:hAnsi="Times New Roman" w:cs="Times New Roman"/>
                <w:snapToGrid w:val="0"/>
                <w:sz w:val="20"/>
                <w:szCs w:val="20"/>
                <w:lang w:val="en-US" w:eastAsia="ru-RU"/>
              </w:rPr>
              <w:t xml:space="preserve"> to the present Agreement </w:t>
            </w:r>
            <w:r w:rsidRPr="00AB6A89">
              <w:rPr>
                <w:rFonts w:ascii="Times New Roman" w:eastAsia="Times New Roman" w:hAnsi="Times New Roman" w:cs="Times New Roman"/>
                <w:snapToGrid w:val="0"/>
                <w:sz w:val="20"/>
                <w:szCs w:val="20"/>
                <w:lang w:val="en-GB" w:eastAsia="ru-RU"/>
              </w:rPr>
              <w:t>or agreed upon by means of electronic exchange.</w:t>
            </w:r>
          </w:p>
          <w:p w:rsidR="00AB6A89" w:rsidRPr="00AB6A89" w:rsidRDefault="00AB6A89" w:rsidP="00AB6A89">
            <w:pPr>
              <w:spacing w:after="0" w:line="240" w:lineRule="auto"/>
              <w:jc w:val="both"/>
              <w:rPr>
                <w:rFonts w:ascii="Times New Roman" w:eastAsia="Times New Roman" w:hAnsi="Times New Roman" w:cs="Times New Roman"/>
                <w:b/>
                <w:snapToGrid w:val="0"/>
                <w:sz w:val="20"/>
                <w:szCs w:val="20"/>
                <w:lang w:val="en-GB"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5.3. All additional bills, which rates are not stipulated in Appendix to Agreement (for extra terminal services, storage and detention, execution of extra permissions, local trucking services, repair, insurance and etc.) shall include the confirmation documents with listing of all services rendered and expenses allocated. </w:t>
            </w: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5.4. Should the other terms and conditions of payments are not specified in the Appendixes to the contract  and/or in Customer’s order, the payment under the contract is to be made in one of the following ways:</w:t>
            </w: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5.4.1 100% prepayment to the Forwarder on the basis of Advance Invoice of the Forwarder.</w:t>
            </w: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If due to any reasons what-so-ever the Forwarder is not able to provide services stipulated in the present contract he is obliged to return the amount of prepayment to the Customer within 30 (thirty) calendar days.</w:t>
            </w: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 xml:space="preserve">5.4.2 Within </w:t>
            </w:r>
            <w:r w:rsidRPr="00AB6A89">
              <w:rPr>
                <w:rFonts w:ascii="Times New Roman" w:eastAsia="Times New Roman" w:hAnsi="Times New Roman" w:cs="Times New Roman"/>
                <w:b/>
                <w:sz w:val="20"/>
                <w:szCs w:val="20"/>
                <w:u w:val="single"/>
                <w:lang w:val="en-US" w:eastAsia="ru-RU"/>
              </w:rPr>
              <w:t>15 (fifteen)</w:t>
            </w:r>
            <w:r w:rsidRPr="00AB6A89">
              <w:rPr>
                <w:rFonts w:ascii="Times New Roman" w:eastAsia="Times New Roman" w:hAnsi="Times New Roman" w:cs="Times New Roman"/>
                <w:b/>
                <w:sz w:val="20"/>
                <w:szCs w:val="20"/>
                <w:lang w:val="en-US" w:eastAsia="ru-RU"/>
              </w:rPr>
              <w:t xml:space="preserve"> banking days from the date of the invoice, but not later than 45 (forty-five) banking days</w:t>
            </w:r>
            <w:r w:rsidRPr="00AB6A89">
              <w:rPr>
                <w:rFonts w:ascii="Times New Roman" w:eastAsia="Times New Roman" w:hAnsi="Times New Roman" w:cs="Times New Roman"/>
                <w:sz w:val="24"/>
                <w:szCs w:val="24"/>
                <w:lang w:val="en-US" w:eastAsia="ru-RU"/>
              </w:rPr>
              <w:t xml:space="preserve"> </w:t>
            </w:r>
            <w:r w:rsidRPr="00AB6A89">
              <w:rPr>
                <w:rFonts w:ascii="Times New Roman" w:eastAsia="Times New Roman" w:hAnsi="Times New Roman" w:cs="Times New Roman"/>
                <w:b/>
                <w:sz w:val="20"/>
                <w:szCs w:val="20"/>
                <w:lang w:val="en-US" w:eastAsia="ru-RU"/>
              </w:rPr>
              <w:t>from the date of the invoice.</w:t>
            </w:r>
            <w:r w:rsidRPr="00AB6A89">
              <w:rPr>
                <w:rFonts w:ascii="Times New Roman" w:eastAsia="Times New Roman" w:hAnsi="Times New Roman" w:cs="Times New Roman"/>
                <w:sz w:val="20"/>
                <w:szCs w:val="20"/>
                <w:lang w:val="en-US" w:eastAsia="ru-RU"/>
              </w:rPr>
              <w:t xml:space="preserve"> </w:t>
            </w:r>
            <w:r w:rsidRPr="00AB6A89">
              <w:rPr>
                <w:rFonts w:ascii="Times New Roman" w:eastAsia="Times New Roman" w:hAnsi="Times New Roman" w:cs="Times New Roman"/>
                <w:b/>
                <w:sz w:val="20"/>
                <w:szCs w:val="20"/>
                <w:lang w:val="en-US" w:eastAsia="ru-RU"/>
              </w:rPr>
              <w:t xml:space="preserve">The Forwarder is entitled to debit him with the interest at the rate 0,1 % per each day of delay,  starting </w:t>
            </w:r>
            <w:r w:rsidRPr="00AB6A89">
              <w:rPr>
                <w:rFonts w:ascii="Times New Roman" w:eastAsia="Times New Roman" w:hAnsi="Times New Roman" w:cs="Times New Roman"/>
                <w:b/>
                <w:sz w:val="20"/>
                <w:szCs w:val="20"/>
                <w:u w:val="single"/>
                <w:lang w:val="en-US" w:eastAsia="ru-RU"/>
              </w:rPr>
              <w:t>from the 16th day.</w:t>
            </w:r>
            <w:r w:rsidRPr="00AB6A89">
              <w:rPr>
                <w:rFonts w:ascii="Times New Roman" w:eastAsia="Times New Roman" w:hAnsi="Times New Roman" w:cs="Times New Roman"/>
                <w:b/>
                <w:sz w:val="20"/>
                <w:szCs w:val="20"/>
                <w:lang w:val="en-US" w:eastAsia="ru-RU"/>
              </w:rPr>
              <w:t xml:space="preserve"> The Forwarder shall be entitled to withhold the Customer's cargo until payment of the debt by the Customer for this invoice.</w:t>
            </w:r>
          </w:p>
          <w:p w:rsidR="00AB6A89" w:rsidRPr="00210BA2" w:rsidRDefault="00AB6A89" w:rsidP="00AB6A89">
            <w:pPr>
              <w:tabs>
                <w:tab w:val="num" w:pos="0"/>
              </w:tabs>
              <w:spacing w:after="0" w:line="240" w:lineRule="auto"/>
              <w:jc w:val="both"/>
              <w:rPr>
                <w:rFonts w:ascii="Times New Roman" w:eastAsia="Times New Roman" w:hAnsi="Times New Roman" w:cs="Times New Roman"/>
                <w:b/>
                <w:color w:val="7030A0"/>
                <w:sz w:val="20"/>
                <w:szCs w:val="20"/>
                <w:lang w:val="en-US" w:eastAsia="ru-RU"/>
              </w:rPr>
            </w:pPr>
            <w:r w:rsidRPr="00AB6A89">
              <w:rPr>
                <w:rFonts w:ascii="Times New Roman" w:eastAsia="Times New Roman" w:hAnsi="Times New Roman" w:cs="Times New Roman"/>
                <w:b/>
                <w:sz w:val="20"/>
                <w:szCs w:val="20"/>
                <w:lang w:val="en-US" w:eastAsia="ru-RU"/>
              </w:rPr>
              <w:t xml:space="preserve"> “</w:t>
            </w:r>
            <w:r w:rsidR="006708EE" w:rsidRPr="006708EE">
              <w:rPr>
                <w:rFonts w:ascii="Times New Roman" w:eastAsia="Times New Roman" w:hAnsi="Times New Roman" w:cs="Times New Roman"/>
                <w:b/>
                <w:sz w:val="20"/>
                <w:szCs w:val="20"/>
                <w:lang w:val="en-US" w:eastAsia="ru-RU"/>
              </w:rPr>
              <w:t>Integrated Delivery Note</w:t>
            </w:r>
            <w:r w:rsidRPr="00AB6A89">
              <w:rPr>
                <w:rFonts w:ascii="Times New Roman" w:eastAsia="Times New Roman" w:hAnsi="Times New Roman" w:cs="Times New Roman"/>
                <w:b/>
                <w:sz w:val="20"/>
                <w:szCs w:val="20"/>
                <w:lang w:val="en-US" w:eastAsia="ru-RU"/>
              </w:rPr>
              <w:t xml:space="preserve">” shall serve as </w:t>
            </w:r>
            <w:r w:rsidRPr="00AB6A89">
              <w:rPr>
                <w:rFonts w:ascii="Times New Roman" w:eastAsia="Times New Roman" w:hAnsi="Times New Roman" w:cs="Times New Roman"/>
                <w:b/>
                <w:sz w:val="20"/>
                <w:szCs w:val="20"/>
                <w:lang w:eastAsia="ru-RU"/>
              </w:rPr>
              <w:t>а</w:t>
            </w:r>
            <w:r w:rsidRPr="00AB6A89">
              <w:rPr>
                <w:rFonts w:ascii="Times New Roman" w:eastAsia="Times New Roman" w:hAnsi="Times New Roman" w:cs="Times New Roman"/>
                <w:b/>
                <w:sz w:val="20"/>
                <w:szCs w:val="20"/>
                <w:lang w:val="en-US" w:eastAsia="ru-RU"/>
              </w:rPr>
              <w:t xml:space="preserve"> documentary proof of the completed services, including if it is signed by the parties by means of electronic exchange.</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5.5. Bills, payments and </w:t>
            </w:r>
            <w:r w:rsidR="006708EE" w:rsidRPr="006708EE">
              <w:rPr>
                <w:rFonts w:ascii="Times New Roman" w:eastAsia="Times New Roman" w:hAnsi="Times New Roman" w:cs="Times New Roman"/>
                <w:sz w:val="20"/>
                <w:szCs w:val="20"/>
                <w:lang w:val="en-US" w:eastAsia="ru-RU"/>
              </w:rPr>
              <w:t xml:space="preserve">Integrated Delivery Note </w:t>
            </w:r>
            <w:r w:rsidRPr="00AB6A89">
              <w:rPr>
                <w:rFonts w:ascii="Times New Roman" w:eastAsia="Times New Roman" w:hAnsi="Times New Roman" w:cs="Times New Roman"/>
                <w:sz w:val="20"/>
                <w:szCs w:val="20"/>
                <w:lang w:val="en-US" w:eastAsia="ru-RU"/>
              </w:rPr>
              <w:t xml:space="preserve">shall be issued either in USD or in EURO based on the agreement of the Parties. Main currency of the Contract is USD. Rates of exchange established by the Central Bank of Russia shall be used for currencies conversions.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p w:rsidR="00FD4BB8" w:rsidRPr="00FD4BB8" w:rsidRDefault="00882A23" w:rsidP="00852EF6">
            <w:pPr>
              <w:spacing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5.6. </w:t>
            </w:r>
            <w:r w:rsidR="00FD4BB8" w:rsidRPr="00FD4BB8">
              <w:rPr>
                <w:rFonts w:ascii="Times New Roman" w:eastAsia="Times New Roman" w:hAnsi="Times New Roman" w:cs="Times New Roman"/>
                <w:sz w:val="20"/>
                <w:szCs w:val="20"/>
                <w:lang w:val="en-US" w:eastAsia="ru-RU"/>
              </w:rPr>
              <w:t>All bank charges related to the payment of the Forwarder’s services (commissions of payer banks and correspondent bank), under this agreement - at the expense of the Customer. If the Correspondent Bank withholds a commission from the customer-independent reasons , then these bank charges will be done by the Forwarder.</w:t>
            </w:r>
          </w:p>
          <w:p w:rsidR="00882A23" w:rsidRDefault="00882A23" w:rsidP="00882A23">
            <w:pPr>
              <w:tabs>
                <w:tab w:val="num" w:pos="0"/>
              </w:tabs>
              <w:spacing w:after="0" w:line="240" w:lineRule="auto"/>
              <w:jc w:val="both"/>
              <w:rPr>
                <w:rFonts w:ascii="Times New Roman" w:eastAsia="Times New Roman" w:hAnsi="Times New Roman" w:cs="Times New Roman"/>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val="en-US" w:eastAsia="ru-RU"/>
              </w:rPr>
              <w:lastRenderedPageBreak/>
              <w:t xml:space="preserve">§ 6. </w:t>
            </w:r>
            <w:r w:rsidRPr="00AB6A89">
              <w:rPr>
                <w:rFonts w:ascii="Times New Roman" w:eastAsia="Times New Roman" w:hAnsi="Times New Roman" w:cs="Times New Roman"/>
                <w:b/>
                <w:bCs/>
                <w:color w:val="000000"/>
                <w:sz w:val="20"/>
                <w:szCs w:val="20"/>
                <w:lang w:eastAsia="ru-RU"/>
              </w:rPr>
              <w:t>Ответственность.</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xml:space="preserve">§ 6. Liability.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6708EE"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color w:val="000000"/>
                <w:sz w:val="20"/>
                <w:szCs w:val="20"/>
                <w:lang w:eastAsia="ru-RU"/>
              </w:rPr>
              <w:t xml:space="preserve">6.1. Экспедитор несет ответственность за  </w:t>
            </w:r>
            <w:r w:rsidRPr="00AB6A89">
              <w:rPr>
                <w:rFonts w:ascii="Times New Roman" w:eastAsia="Times New Roman" w:hAnsi="Times New Roman" w:cs="Times New Roman"/>
                <w:sz w:val="20"/>
                <w:szCs w:val="20"/>
                <w:lang w:eastAsia="ru-RU"/>
              </w:rPr>
              <w:t>утрату, недостачу и повреждение (порчу) грузов и контейнеров, которые возникли в период,  когда  груз был принят к перевозке Экспедитором и до выдачи груза получателю</w:t>
            </w:r>
            <w:r w:rsidRPr="00AB6A89">
              <w:rPr>
                <w:rFonts w:ascii="Times New Roman" w:eastAsia="Times New Roman" w:hAnsi="Times New Roman" w:cs="Times New Roman"/>
                <w:i/>
                <w:sz w:val="20"/>
                <w:szCs w:val="20"/>
                <w:lang w:eastAsia="ru-RU"/>
              </w:rPr>
              <w:t xml:space="preserve">  </w:t>
            </w:r>
            <w:r w:rsidRPr="00AB6A89">
              <w:rPr>
                <w:rFonts w:ascii="Times New Roman" w:eastAsia="Times New Roman" w:hAnsi="Times New Roman" w:cs="Times New Roman"/>
                <w:sz w:val="20"/>
                <w:szCs w:val="20"/>
                <w:lang w:eastAsia="ru-RU"/>
              </w:rPr>
              <w:t>(уполномоченному им лицу) в месте назначения, если не докажет, что утрата, недостача или повреждение (порча) груза возникли не вследствие его собственного действия или бездействия, совершенных умышленно или по грубой небрежности. Пределы ответственности Экспедитора устанавливаются действующим законодательством РФ и применимыми международными Конвенциями и Соглашениями.</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sz w:val="20"/>
                <w:szCs w:val="20"/>
                <w:lang w:eastAsia="ru-RU"/>
              </w:rPr>
              <w:t xml:space="preserve">6.2. </w:t>
            </w:r>
            <w:r w:rsidRPr="00AB6A89">
              <w:rPr>
                <w:rFonts w:ascii="Times New Roman" w:eastAsia="Times New Roman" w:hAnsi="Times New Roman" w:cs="Times New Roman"/>
                <w:color w:val="000000"/>
                <w:sz w:val="20"/>
                <w:szCs w:val="20"/>
                <w:lang w:eastAsia="ru-RU"/>
              </w:rPr>
              <w:t xml:space="preserve">Экспедитор ни при каких условиях не несет ответственность за косвенные или последующие убытки, </w:t>
            </w:r>
            <w:r w:rsidRPr="00AB6A89">
              <w:rPr>
                <w:rFonts w:ascii="Times New Roman" w:eastAsia="Times New Roman" w:hAnsi="Times New Roman" w:cs="Times New Roman"/>
                <w:color w:val="000000"/>
                <w:sz w:val="20"/>
                <w:szCs w:val="20"/>
                <w:lang w:eastAsia="ru-RU"/>
              </w:rPr>
              <w:lastRenderedPageBreak/>
              <w:t xml:space="preserve">включая но, не ограничиваясь упущенной выгодой и потерями на рынке.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6.3. Стороны освобождаются от ответственности за стихийные бедствия, акты государственных органов, забастовки, войну, революцию и любые другие обстоятельства непреодолимой силы. Уведомление об обстоятельствах непреодолимой силы должно быть направлено другой стороне незамедлительно.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lastRenderedPageBreak/>
              <w:t xml:space="preserve">6.1. </w:t>
            </w:r>
            <w:r w:rsidRPr="00AB6A89">
              <w:rPr>
                <w:rFonts w:ascii="Times New Roman" w:eastAsia="Times New Roman" w:hAnsi="Times New Roman" w:cs="Times New Roman"/>
                <w:sz w:val="20"/>
                <w:szCs w:val="20"/>
                <w:lang w:val="en-US" w:eastAsia="ru-RU"/>
              </w:rPr>
              <w:t xml:space="preserve">Forwarder is responsible for the loss, shortage and damage of the cargo, and containers, occurred after the cargo was accepted by the Forwarder to transport it and before the time when it was submitted to the consignee (authorized representative of the consignee) in the place of destination, if the Forwarder does not prove that such loss, shortage or damage of the cargo occurred not due to his own actions or omission of actions, committed with purpose or gross negligence. The limitation of Forwarder’s liability shall be applied as stipulated by the current legislation of </w:t>
            </w:r>
            <w:smartTag w:uri="urn:schemas-microsoft-com:office:smarttags" w:element="country-region">
              <w:smartTag w:uri="urn:schemas-microsoft-com:office:smarttags" w:element="place">
                <w:r w:rsidRPr="00AB6A89">
                  <w:rPr>
                    <w:rFonts w:ascii="Times New Roman" w:eastAsia="Times New Roman" w:hAnsi="Times New Roman" w:cs="Times New Roman"/>
                    <w:sz w:val="20"/>
                    <w:szCs w:val="20"/>
                    <w:lang w:val="en-US" w:eastAsia="ru-RU"/>
                  </w:rPr>
                  <w:t>Russian Federation</w:t>
                </w:r>
              </w:smartTag>
            </w:smartTag>
            <w:r w:rsidRPr="00AB6A89">
              <w:rPr>
                <w:rFonts w:ascii="Times New Roman" w:eastAsia="Times New Roman" w:hAnsi="Times New Roman" w:cs="Times New Roman"/>
                <w:sz w:val="20"/>
                <w:szCs w:val="20"/>
                <w:lang w:val="en-US" w:eastAsia="ru-RU"/>
              </w:rPr>
              <w:t xml:space="preserve"> and applicable international Conventions and Agreements.</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6.2. The Forwarder shall in no event be liable for indirect or consequential loss such as, but not limited to, loss of profit and loss of market.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6.3. Neither party shall be liable for act of god, acts of governmental authorities, strikes, war, revolution and any other force majeur circumstances. Notice of such circumstances should be given to another party without any delay. </w:t>
            </w: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r w:rsidRPr="00AB6A89">
              <w:rPr>
                <w:rFonts w:ascii="Times New Roman" w:eastAsia="Times New Roman" w:hAnsi="Times New Roman" w:cs="Times New Roman"/>
                <w:b/>
                <w:bCs/>
                <w:color w:val="000000"/>
                <w:sz w:val="20"/>
                <w:szCs w:val="20"/>
                <w:lang w:val="en-US" w:eastAsia="ru-RU"/>
              </w:rPr>
              <w:lastRenderedPageBreak/>
              <w:t xml:space="preserve">§ 7. </w:t>
            </w:r>
            <w:r w:rsidRPr="00AB6A89">
              <w:rPr>
                <w:rFonts w:ascii="Times New Roman" w:eastAsia="Times New Roman" w:hAnsi="Times New Roman" w:cs="Times New Roman"/>
                <w:b/>
                <w:bCs/>
                <w:color w:val="000000"/>
                <w:sz w:val="20"/>
                <w:szCs w:val="20"/>
                <w:lang w:eastAsia="ru-RU"/>
              </w:rPr>
              <w:t xml:space="preserve">Подсудность и применимое законодательство. </w:t>
            </w: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val="en-US" w:eastAsia="ru-RU"/>
              </w:rPr>
            </w:pPr>
            <w:r w:rsidRPr="00AB6A89">
              <w:rPr>
                <w:rFonts w:ascii="Times New Roman" w:eastAsia="Times New Roman" w:hAnsi="Times New Roman" w:cs="Times New Roman"/>
                <w:b/>
                <w:bCs/>
                <w:color w:val="000000"/>
                <w:sz w:val="20"/>
                <w:szCs w:val="20"/>
                <w:lang w:val="en-US" w:eastAsia="ru-RU"/>
              </w:rPr>
              <w:t xml:space="preserve">§ 7. Jurisdiction and applicable law. </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p>
        </w:tc>
      </w:tr>
      <w:tr w:rsidR="00AB6A89" w:rsidRPr="006708EE"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color w:val="000000"/>
                <w:sz w:val="20"/>
                <w:szCs w:val="20"/>
                <w:lang w:eastAsia="ru-RU"/>
              </w:rPr>
              <w:t xml:space="preserve">7.1. </w:t>
            </w:r>
            <w:r w:rsidRPr="00AB6A89">
              <w:rPr>
                <w:rFonts w:ascii="Times New Roman" w:eastAsia="Times New Roman" w:hAnsi="Times New Roman" w:cs="Times New Roman"/>
                <w:sz w:val="20"/>
                <w:szCs w:val="20"/>
                <w:lang w:eastAsia="ru-RU"/>
              </w:rPr>
              <w:t>Все споры и разногласия, которые могут возникнуть по настоящему Договору, решаются сторонами путем переговоров. В случае невозможности решения их мирным путем через Арбитражный Суд г. Санкт-Петербурга и Ленинградской области. Применимое право – право РФ.</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7.1. </w:t>
            </w:r>
            <w:r w:rsidRPr="00AB6A89">
              <w:rPr>
                <w:rFonts w:ascii="Times New Roman" w:eastAsia="Times New Roman" w:hAnsi="Times New Roman" w:cs="Times New Roman"/>
                <w:sz w:val="20"/>
                <w:szCs w:val="20"/>
                <w:lang w:val="en-US" w:eastAsia="ru-RU"/>
              </w:rPr>
              <w:t xml:space="preserve">All disputes and disagreements that may arise will be resolved by the parties via negotiations. Should either party be unable to reach an agreement, the dispute will be settled in the Arbitration Court of S-Petersburg and </w:t>
            </w:r>
            <w:smartTag w:uri="urn:schemas-microsoft-com:office:smarttags" w:element="City">
              <w:smartTag w:uri="urn:schemas-microsoft-com:office:smarttags" w:element="place">
                <w:r w:rsidRPr="00AB6A89">
                  <w:rPr>
                    <w:rFonts w:ascii="Times New Roman" w:eastAsia="Times New Roman" w:hAnsi="Times New Roman" w:cs="Times New Roman"/>
                    <w:sz w:val="20"/>
                    <w:szCs w:val="20"/>
                    <w:lang w:val="en-US" w:eastAsia="ru-RU"/>
                  </w:rPr>
                  <w:t>Leningrad</w:t>
                </w:r>
              </w:smartTag>
            </w:smartTag>
            <w:r w:rsidRPr="00AB6A89">
              <w:rPr>
                <w:rFonts w:ascii="Times New Roman" w:eastAsia="Times New Roman" w:hAnsi="Times New Roman" w:cs="Times New Roman"/>
                <w:sz w:val="20"/>
                <w:szCs w:val="20"/>
                <w:lang w:val="en-US" w:eastAsia="ru-RU"/>
              </w:rPr>
              <w:t xml:space="preserve"> region in compliance with legislation of </w:t>
            </w:r>
            <w:smartTag w:uri="urn:schemas-microsoft-com:office:smarttags" w:element="country-region">
              <w:smartTag w:uri="urn:schemas-microsoft-com:office:smarttags" w:element="place">
                <w:r w:rsidRPr="00AB6A89">
                  <w:rPr>
                    <w:rFonts w:ascii="Times New Roman" w:eastAsia="Times New Roman" w:hAnsi="Times New Roman" w:cs="Times New Roman"/>
                    <w:sz w:val="20"/>
                    <w:szCs w:val="20"/>
                    <w:lang w:val="en-US" w:eastAsia="ru-RU"/>
                  </w:rPr>
                  <w:t>Russian Federation</w:t>
                </w:r>
              </w:smartTag>
            </w:smartTag>
            <w:r w:rsidRPr="00AB6A89">
              <w:rPr>
                <w:rFonts w:ascii="Times New Roman" w:eastAsia="Times New Roman" w:hAnsi="Times New Roman" w:cs="Times New Roman"/>
                <w:sz w:val="20"/>
                <w:szCs w:val="20"/>
                <w:lang w:val="en-US" w:eastAsia="ru-RU"/>
              </w:rPr>
              <w:t>.</w:t>
            </w:r>
          </w:p>
        </w:tc>
      </w:tr>
      <w:tr w:rsidR="00AB6A89" w:rsidRPr="00AB6A89"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b/>
                <w:bCs/>
                <w:color w:val="000000"/>
                <w:sz w:val="20"/>
                <w:szCs w:val="20"/>
                <w:lang w:eastAsia="ru-RU"/>
              </w:rPr>
            </w:pPr>
            <w:r w:rsidRPr="00AB6A89">
              <w:rPr>
                <w:rFonts w:ascii="Times New Roman" w:eastAsia="Times New Roman" w:hAnsi="Times New Roman" w:cs="Times New Roman"/>
                <w:b/>
                <w:bCs/>
                <w:color w:val="000000"/>
                <w:sz w:val="20"/>
                <w:szCs w:val="20"/>
                <w:lang w:val="en-US" w:eastAsia="ru-RU"/>
              </w:rPr>
              <w:t xml:space="preserve">§ 8. </w:t>
            </w:r>
            <w:r w:rsidRPr="00AB6A89">
              <w:rPr>
                <w:rFonts w:ascii="Times New Roman" w:eastAsia="Times New Roman" w:hAnsi="Times New Roman" w:cs="Times New Roman"/>
                <w:b/>
                <w:bCs/>
                <w:color w:val="000000"/>
                <w:sz w:val="20"/>
                <w:szCs w:val="20"/>
                <w:lang w:eastAsia="ru-RU"/>
              </w:rPr>
              <w:t>Дополнительные положения.</w:t>
            </w:r>
          </w:p>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eastAsia="ru-RU"/>
              </w:rPr>
            </w:pP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b/>
                <w:bCs/>
                <w:color w:val="000000"/>
                <w:sz w:val="20"/>
                <w:szCs w:val="20"/>
                <w:lang w:val="en-US" w:eastAsia="ru-RU"/>
              </w:rPr>
              <w:t xml:space="preserve">§ 8. Additional provisions. </w:t>
            </w:r>
          </w:p>
        </w:tc>
      </w:tr>
      <w:tr w:rsidR="00AB6A89" w:rsidRPr="006708EE" w:rsidTr="00B106DA">
        <w:tc>
          <w:tcPr>
            <w:tcW w:w="5493"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8.1. Настоящий Договор об оказании услуг по экспедированию грузов прекращает свое действие после             </w:t>
            </w:r>
            <w:r w:rsidR="0075425F">
              <w:rPr>
                <w:rFonts w:ascii="Times New Roman" w:eastAsia="Times New Roman" w:hAnsi="Times New Roman" w:cs="Times New Roman"/>
                <w:sz w:val="20"/>
                <w:szCs w:val="20"/>
                <w:lang w:eastAsia="ru-RU"/>
              </w:rPr>
              <w:t>31.12.20</w:t>
            </w:r>
            <w:r w:rsidR="00C64643">
              <w:rPr>
                <w:rFonts w:ascii="Times New Roman" w:eastAsia="Times New Roman" w:hAnsi="Times New Roman" w:cs="Times New Roman"/>
                <w:sz w:val="20"/>
                <w:szCs w:val="20"/>
                <w:lang w:eastAsia="ru-RU"/>
              </w:rPr>
              <w:t>21</w:t>
            </w:r>
            <w:r w:rsidRPr="00AB6A89">
              <w:rPr>
                <w:rFonts w:ascii="Times New Roman" w:eastAsia="Times New Roman" w:hAnsi="Times New Roman" w:cs="Times New Roman"/>
                <w:sz w:val="20"/>
                <w:szCs w:val="20"/>
                <w:lang w:eastAsia="ru-RU"/>
              </w:rPr>
              <w:t xml:space="preserve"> г.</w:t>
            </w:r>
            <w:r w:rsidRPr="00AB6A89">
              <w:rPr>
                <w:rFonts w:ascii="Times New Roman" w:eastAsia="Times New Roman" w:hAnsi="Times New Roman" w:cs="Times New Roman"/>
                <w:color w:val="000000"/>
                <w:sz w:val="20"/>
                <w:szCs w:val="20"/>
                <w:lang w:eastAsia="ru-RU"/>
              </w:rPr>
              <w:t xml:space="preserve"> Договор будет считаться пролонгированным на каждый следующий календарный год, если ни одна из Сторон письменно не сообщит об отказе от Договора не позднее, чем за 30 (Тридцать) дней до истечения его срока действия.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r w:rsidRPr="00AB6A89">
              <w:rPr>
                <w:rFonts w:ascii="Times New Roman" w:eastAsia="Times New Roman" w:hAnsi="Times New Roman" w:cs="Times New Roman"/>
                <w:color w:val="000000"/>
                <w:sz w:val="20"/>
                <w:szCs w:val="20"/>
                <w:lang w:eastAsia="ru-RU"/>
              </w:rPr>
              <w:t xml:space="preserve">8.2. Настоящий Договор подписан в двух подлинных экземплярах равной юридической силы на русском и английском языке, по одному для каждой из Сторон. </w:t>
            </w:r>
          </w:p>
          <w:p w:rsidR="00AB6A89" w:rsidRPr="00AB6A89" w:rsidRDefault="00AB6A89" w:rsidP="00AB6A89">
            <w:pPr>
              <w:tabs>
                <w:tab w:val="num" w:pos="0"/>
              </w:tabs>
              <w:spacing w:after="0" w:line="240" w:lineRule="auto"/>
              <w:jc w:val="both"/>
              <w:rPr>
                <w:rFonts w:ascii="Times New Roman" w:eastAsia="Times New Roman" w:hAnsi="Times New Roman" w:cs="Times New Roman"/>
                <w:snapToGrid w:val="0"/>
                <w:sz w:val="20"/>
                <w:szCs w:val="20"/>
                <w:lang w:eastAsia="ru-RU"/>
              </w:rPr>
            </w:pPr>
            <w:r w:rsidRPr="00AB6A89">
              <w:rPr>
                <w:rFonts w:ascii="Times New Roman" w:eastAsia="Times New Roman" w:hAnsi="Times New Roman" w:cs="Times New Roman"/>
                <w:color w:val="000000"/>
                <w:sz w:val="20"/>
                <w:szCs w:val="20"/>
                <w:lang w:eastAsia="ru-RU"/>
              </w:rPr>
              <w:t xml:space="preserve">8.3. </w:t>
            </w:r>
            <w:r w:rsidRPr="00AB6A89">
              <w:rPr>
                <w:rFonts w:ascii="Times New Roman" w:eastAsia="Times New Roman" w:hAnsi="Times New Roman" w:cs="Times New Roman"/>
                <w:snapToGrid w:val="0"/>
                <w:sz w:val="20"/>
                <w:szCs w:val="20"/>
                <w:lang w:eastAsia="ru-RU"/>
              </w:rPr>
              <w:t>В случае возникновения разногласий, которые могут быть вызваны возможными расхождениями перевода, русская версия данного договора считается основной и имеет юридическое преимущество.</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eastAsia="ru-RU"/>
              </w:rPr>
            </w:pPr>
          </w:p>
        </w:tc>
        <w:tc>
          <w:tcPr>
            <w:tcW w:w="5220" w:type="dxa"/>
            <w:shd w:val="clear" w:color="auto" w:fill="auto"/>
          </w:tcPr>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8.1. The present Freight Forwarding Services Contract will b</w:t>
            </w:r>
            <w:r w:rsidR="00C64643">
              <w:rPr>
                <w:rFonts w:ascii="Times New Roman" w:eastAsia="Times New Roman" w:hAnsi="Times New Roman" w:cs="Times New Roman"/>
                <w:color w:val="000000"/>
                <w:sz w:val="20"/>
                <w:szCs w:val="20"/>
                <w:lang w:val="en-US" w:eastAsia="ru-RU"/>
              </w:rPr>
              <w:t>e null and void after 31.12.2021</w:t>
            </w:r>
            <w:bookmarkStart w:id="0" w:name="_GoBack"/>
            <w:bookmarkEnd w:id="0"/>
            <w:r w:rsidRPr="00AB6A89">
              <w:rPr>
                <w:rFonts w:ascii="Times New Roman" w:eastAsia="Times New Roman" w:hAnsi="Times New Roman" w:cs="Times New Roman"/>
                <w:color w:val="000000"/>
                <w:sz w:val="20"/>
                <w:szCs w:val="20"/>
                <w:lang w:val="en-US" w:eastAsia="ru-RU"/>
              </w:rPr>
              <w:t xml:space="preserve">. The Contract will be prolonged for the each following year if neither party declares its cancellation not later Thirty (30) days prior to the date of Contract’s expiration.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8.2. The present Contract is made in two originals of the same legal value in Russian and English languages one original for each Party. </w:t>
            </w:r>
          </w:p>
          <w:p w:rsidR="00AB6A89" w:rsidRPr="00AB6A89" w:rsidRDefault="00AB6A89" w:rsidP="00AB6A89">
            <w:pPr>
              <w:tabs>
                <w:tab w:val="num" w:pos="0"/>
              </w:tabs>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8.3. </w:t>
            </w:r>
            <w:r w:rsidRPr="00AB6A89">
              <w:rPr>
                <w:rFonts w:ascii="Times New Roman" w:eastAsia="Times New Roman" w:hAnsi="Times New Roman" w:cs="Times New Roman"/>
                <w:sz w:val="20"/>
                <w:szCs w:val="20"/>
                <w:lang w:val="en-US" w:eastAsia="ru-RU"/>
              </w:rPr>
              <w:t>In case of disputes caused by possible divergences of the translation, the Russian version of the present Agreement is considered the basic and has legal preference.</w:t>
            </w:r>
          </w:p>
        </w:tc>
      </w:tr>
      <w:tr w:rsidR="00AB6A89" w:rsidRPr="00AB6A89" w:rsidTr="00FC78F4">
        <w:tc>
          <w:tcPr>
            <w:tcW w:w="5493"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b/>
                <w:bCs/>
                <w:color w:val="000000"/>
                <w:sz w:val="20"/>
                <w:szCs w:val="20"/>
                <w:lang w:eastAsia="ru-RU"/>
              </w:rPr>
            </w:pPr>
            <w:r w:rsidRPr="00AB6A89">
              <w:rPr>
                <w:rFonts w:ascii="Times New Roman" w:eastAsia="Times New Roman" w:hAnsi="Times New Roman" w:cs="Times New Roman"/>
                <w:b/>
                <w:bCs/>
                <w:color w:val="000000"/>
                <w:sz w:val="20"/>
                <w:szCs w:val="20"/>
                <w:lang w:val="en-US" w:eastAsia="ru-RU"/>
              </w:rPr>
              <w:t xml:space="preserve">§ </w:t>
            </w:r>
            <w:r w:rsidRPr="00AB6A89">
              <w:rPr>
                <w:rFonts w:ascii="Times New Roman" w:eastAsia="Times New Roman" w:hAnsi="Times New Roman" w:cs="Times New Roman"/>
                <w:b/>
                <w:bCs/>
                <w:color w:val="000000"/>
                <w:sz w:val="20"/>
                <w:szCs w:val="20"/>
                <w:lang w:eastAsia="ru-RU"/>
              </w:rPr>
              <w:t>9</w:t>
            </w:r>
            <w:r w:rsidRPr="00AB6A89">
              <w:rPr>
                <w:rFonts w:ascii="Times New Roman" w:eastAsia="Times New Roman" w:hAnsi="Times New Roman" w:cs="Times New Roman"/>
                <w:b/>
                <w:bCs/>
                <w:color w:val="000000"/>
                <w:sz w:val="20"/>
                <w:szCs w:val="20"/>
                <w:lang w:val="en-US" w:eastAsia="ru-RU"/>
              </w:rPr>
              <w:t xml:space="preserve">. </w:t>
            </w:r>
            <w:r w:rsidRPr="00AB6A89">
              <w:rPr>
                <w:rFonts w:ascii="Times New Roman" w:eastAsia="Times New Roman" w:hAnsi="Times New Roman" w:cs="Times New Roman"/>
                <w:b/>
                <w:bCs/>
                <w:color w:val="000000"/>
                <w:sz w:val="20"/>
                <w:szCs w:val="20"/>
                <w:lang w:eastAsia="ru-RU"/>
              </w:rPr>
              <w:t>Реквизиты и подписи Сторон.</w:t>
            </w:r>
          </w:p>
          <w:p w:rsidR="00AB6A89" w:rsidRPr="00AB6A89" w:rsidRDefault="00AB6A89" w:rsidP="00AB6A89">
            <w:pPr>
              <w:spacing w:after="0" w:line="240" w:lineRule="auto"/>
              <w:jc w:val="both"/>
              <w:rPr>
                <w:rFonts w:ascii="Times New Roman" w:eastAsia="Times New Roman" w:hAnsi="Times New Roman" w:cs="Times New Roman"/>
                <w:sz w:val="20"/>
                <w:szCs w:val="20"/>
                <w:lang w:eastAsia="ru-RU"/>
              </w:rPr>
            </w:pPr>
          </w:p>
        </w:tc>
        <w:tc>
          <w:tcPr>
            <w:tcW w:w="5220" w:type="dxa"/>
            <w:shd w:val="clear" w:color="auto" w:fill="auto"/>
          </w:tcPr>
          <w:p w:rsidR="00AB6A89" w:rsidRPr="00AB6A89" w:rsidRDefault="00AB6A89" w:rsidP="00AB6A89">
            <w:pPr>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b/>
                <w:bCs/>
                <w:color w:val="000000"/>
                <w:sz w:val="20"/>
                <w:szCs w:val="20"/>
                <w:lang w:val="en-US" w:eastAsia="ru-RU"/>
              </w:rPr>
              <w:t xml:space="preserve">§ </w:t>
            </w:r>
            <w:r w:rsidRPr="00AB6A89">
              <w:rPr>
                <w:rFonts w:ascii="Times New Roman" w:eastAsia="Times New Roman" w:hAnsi="Times New Roman" w:cs="Times New Roman"/>
                <w:b/>
                <w:bCs/>
                <w:color w:val="000000"/>
                <w:sz w:val="20"/>
                <w:szCs w:val="20"/>
                <w:lang w:eastAsia="ru-RU"/>
              </w:rPr>
              <w:t>9</w:t>
            </w:r>
            <w:r w:rsidRPr="00AB6A89">
              <w:rPr>
                <w:rFonts w:ascii="Times New Roman" w:eastAsia="Times New Roman" w:hAnsi="Times New Roman" w:cs="Times New Roman"/>
                <w:b/>
                <w:bCs/>
                <w:color w:val="000000"/>
                <w:sz w:val="20"/>
                <w:szCs w:val="20"/>
                <w:lang w:val="en-US" w:eastAsia="ru-RU"/>
              </w:rPr>
              <w:t xml:space="preserve">. Bank details and signatures. </w:t>
            </w:r>
          </w:p>
        </w:tc>
      </w:tr>
      <w:tr w:rsidR="00AB6A89" w:rsidRPr="00AB6A89" w:rsidTr="00FC78F4">
        <w:tc>
          <w:tcPr>
            <w:tcW w:w="5493" w:type="dxa"/>
            <w:shd w:val="clear" w:color="auto" w:fill="auto"/>
          </w:tcPr>
          <w:p w:rsidR="00AB6A89" w:rsidRPr="00AB6A89" w:rsidRDefault="00AB6A89" w:rsidP="00AB6A89">
            <w:pPr>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AB6A89">
              <w:rPr>
                <w:rFonts w:ascii="Times New Roman" w:eastAsia="Times New Roman" w:hAnsi="Times New Roman" w:cs="Times New Roman"/>
                <w:b/>
                <w:sz w:val="20"/>
                <w:szCs w:val="20"/>
                <w:lang w:val="en-US" w:eastAsia="ru-RU"/>
              </w:rPr>
              <w:t xml:space="preserve">Forwarder/ </w:t>
            </w:r>
            <w:r w:rsidRPr="00AB6A89">
              <w:rPr>
                <w:rFonts w:ascii="Times New Roman" w:eastAsia="Times New Roman" w:hAnsi="Times New Roman" w:cs="Times New Roman"/>
                <w:b/>
                <w:sz w:val="20"/>
                <w:szCs w:val="20"/>
                <w:lang w:eastAsia="ru-RU"/>
              </w:rPr>
              <w:t>Экспедитор</w:t>
            </w:r>
            <w:r w:rsidRPr="00AB6A89">
              <w:rPr>
                <w:rFonts w:ascii="Times New Roman" w:eastAsia="Times New Roman" w:hAnsi="Times New Roman" w:cs="Times New Roman"/>
                <w:b/>
                <w:sz w:val="20"/>
                <w:szCs w:val="20"/>
                <w:lang w:val="en-US" w:eastAsia="ru-RU"/>
              </w:rPr>
              <w:t xml:space="preserve"> </w:t>
            </w:r>
          </w:p>
          <w:p w:rsidR="00AB6A89" w:rsidRPr="00AB6A89" w:rsidRDefault="00AB6A89" w:rsidP="00AB6A89">
            <w:pPr>
              <w:spacing w:after="0" w:line="240" w:lineRule="auto"/>
              <w:jc w:val="both"/>
              <w:rPr>
                <w:rFonts w:ascii="Times New Roman" w:eastAsia="Times New Roman" w:hAnsi="Times New Roman" w:cs="Times New Roman"/>
                <w:b/>
                <w:color w:val="000000"/>
                <w:sz w:val="20"/>
                <w:szCs w:val="20"/>
                <w:lang w:val="en-US" w:eastAsia="ru-RU"/>
              </w:rPr>
            </w:pPr>
            <w:r w:rsidRPr="00AB6A89">
              <w:rPr>
                <w:rFonts w:ascii="Times New Roman" w:eastAsia="Times New Roman" w:hAnsi="Times New Roman" w:cs="Times New Roman"/>
                <w:b/>
                <w:color w:val="000000"/>
                <w:sz w:val="20"/>
                <w:szCs w:val="20"/>
                <w:lang w:eastAsia="ru-RU"/>
              </w:rPr>
              <w:t>ООО</w:t>
            </w:r>
            <w:r w:rsidRPr="00AB6A89">
              <w:rPr>
                <w:rFonts w:ascii="Times New Roman" w:eastAsia="Times New Roman" w:hAnsi="Times New Roman" w:cs="Times New Roman"/>
                <w:b/>
                <w:color w:val="000000"/>
                <w:sz w:val="20"/>
                <w:szCs w:val="20"/>
                <w:lang w:val="en-US" w:eastAsia="ru-RU"/>
              </w:rPr>
              <w:t xml:space="preserve"> «</w:t>
            </w:r>
            <w:r w:rsidRPr="00AB6A89">
              <w:rPr>
                <w:rFonts w:ascii="Times New Roman" w:eastAsia="Times New Roman" w:hAnsi="Times New Roman" w:cs="Times New Roman"/>
                <w:b/>
                <w:color w:val="000000"/>
                <w:sz w:val="20"/>
                <w:szCs w:val="20"/>
                <w:lang w:eastAsia="ru-RU"/>
              </w:rPr>
              <w:t>ИНТЕРТРАНС</w:t>
            </w:r>
            <w:r w:rsidRPr="00AB6A89">
              <w:rPr>
                <w:rFonts w:ascii="Times New Roman" w:eastAsia="Times New Roman" w:hAnsi="Times New Roman" w:cs="Times New Roman"/>
                <w:b/>
                <w:color w:val="000000"/>
                <w:sz w:val="20"/>
                <w:szCs w:val="20"/>
                <w:lang w:val="en-US" w:eastAsia="ru-RU"/>
              </w:rPr>
              <w:t>»</w:t>
            </w:r>
          </w:p>
          <w:p w:rsidR="00AB6A89" w:rsidRPr="00AB6A89" w:rsidRDefault="00AB6A89" w:rsidP="00AB6A89">
            <w:pPr>
              <w:spacing w:after="0" w:line="240" w:lineRule="auto"/>
              <w:ind w:left="432" w:hanging="432"/>
              <w:jc w:val="both"/>
              <w:rPr>
                <w:rFonts w:ascii="Times New Roman" w:eastAsia="Times New Roman" w:hAnsi="Times New Roman" w:cs="Times New Roman"/>
                <w:b/>
                <w:color w:val="000000"/>
                <w:sz w:val="20"/>
                <w:szCs w:val="20"/>
                <w:lang w:val="en-US" w:eastAsia="ru-RU"/>
              </w:rPr>
            </w:pPr>
            <w:r w:rsidRPr="00AB6A89">
              <w:rPr>
                <w:rFonts w:ascii="Times New Roman" w:eastAsia="Times New Roman" w:hAnsi="Times New Roman" w:cs="Times New Roman"/>
                <w:b/>
                <w:color w:val="000000"/>
                <w:sz w:val="20"/>
                <w:szCs w:val="20"/>
                <w:lang w:val="en-US" w:eastAsia="ru-RU"/>
              </w:rPr>
              <w:t>INTERTRANS Company Limited</w:t>
            </w:r>
          </w:p>
          <w:p w:rsidR="00AB6A89" w:rsidRPr="00AB6A89" w:rsidRDefault="00AB6A89" w:rsidP="00AB6A89">
            <w:pPr>
              <w:spacing w:after="0" w:line="240" w:lineRule="auto"/>
              <w:jc w:val="both"/>
              <w:rPr>
                <w:rFonts w:ascii="Times New Roman" w:eastAsia="Times New Roman" w:hAnsi="Times New Roman" w:cs="Times New Roman"/>
                <w:sz w:val="20"/>
                <w:szCs w:val="20"/>
                <w:lang w:val="en-US" w:eastAsia="ru-RU"/>
              </w:rPr>
            </w:pPr>
            <w:r w:rsidRPr="00AB6A89">
              <w:rPr>
                <w:rFonts w:ascii="Times New Roman" w:eastAsia="Times New Roman" w:hAnsi="Times New Roman" w:cs="Times New Roman"/>
                <w:sz w:val="20"/>
                <w:szCs w:val="20"/>
                <w:lang w:val="en-US" w:eastAsia="ru-RU"/>
              </w:rPr>
              <w:t xml:space="preserve">VAT No: 7826076253  </w:t>
            </w: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u w:val="single"/>
                <w:lang w:val="en-US" w:eastAsia="ru-RU"/>
              </w:rPr>
            </w:pPr>
            <w:r w:rsidRPr="00AB6A89">
              <w:rPr>
                <w:rFonts w:ascii="Times New Roman" w:eastAsia="Times New Roman" w:hAnsi="Times New Roman" w:cs="Times New Roman"/>
                <w:color w:val="000000"/>
                <w:sz w:val="20"/>
                <w:szCs w:val="20"/>
                <w:u w:val="single"/>
                <w:lang w:val="en-US" w:eastAsia="ru-RU"/>
              </w:rPr>
              <w:t>Account with Bank:</w:t>
            </w:r>
          </w:p>
          <w:p w:rsidR="003C2F4A" w:rsidRPr="003C2F4A" w:rsidRDefault="003C2F4A" w:rsidP="003C2F4A">
            <w:pPr>
              <w:spacing w:after="0" w:line="240" w:lineRule="auto"/>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PJSC ROSBANK , Moscow, Russia</w:t>
            </w:r>
          </w:p>
          <w:p w:rsidR="003C2F4A" w:rsidRPr="003C2F4A" w:rsidRDefault="003C2F4A" w:rsidP="003C2F4A">
            <w:pPr>
              <w:spacing w:after="0" w:line="240" w:lineRule="auto"/>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SWIFT RSBNRUMM</w:t>
            </w:r>
          </w:p>
          <w:p w:rsidR="003C2F4A" w:rsidRPr="003C2F4A" w:rsidRDefault="003C2F4A" w:rsidP="003C2F4A">
            <w:pPr>
              <w:spacing w:after="0" w:line="240" w:lineRule="auto"/>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USD acc: 40702840994513001926</w:t>
            </w:r>
          </w:p>
          <w:p w:rsidR="003C2F4A" w:rsidRPr="003C2F4A" w:rsidRDefault="003C2F4A" w:rsidP="003C2F4A">
            <w:pPr>
              <w:spacing w:after="0" w:line="240" w:lineRule="auto"/>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EUR acc: 40702978594513001926</w:t>
            </w:r>
          </w:p>
          <w:p w:rsidR="003C2F4A" w:rsidRPr="003C2F4A" w:rsidRDefault="003C2F4A" w:rsidP="003C2F4A">
            <w:pPr>
              <w:spacing w:after="0" w:line="240" w:lineRule="auto"/>
              <w:rPr>
                <w:rFonts w:ascii="Times New Roman" w:eastAsia="Times New Roman" w:hAnsi="Times New Roman" w:cs="Times New Roman"/>
                <w:sz w:val="20"/>
                <w:szCs w:val="20"/>
                <w:lang w:val="en-US" w:eastAsia="ru-RU"/>
              </w:rPr>
            </w:pPr>
          </w:p>
          <w:p w:rsidR="00FC78F4" w:rsidRDefault="00AB6A89" w:rsidP="00FC78F4">
            <w:pPr>
              <w:spacing w:before="60" w:after="60" w:line="240" w:lineRule="auto"/>
              <w:jc w:val="both"/>
              <w:rPr>
                <w:rFonts w:ascii="Times New Roman" w:eastAsia="Times New Roman" w:hAnsi="Times New Roman" w:cs="Times New Roman"/>
                <w:color w:val="000000"/>
                <w:sz w:val="20"/>
                <w:szCs w:val="20"/>
                <w:u w:val="single"/>
                <w:lang w:val="en-US" w:eastAsia="ru-RU"/>
              </w:rPr>
            </w:pPr>
            <w:r w:rsidRPr="00AB6A89">
              <w:rPr>
                <w:rFonts w:ascii="Times New Roman" w:eastAsia="Times New Roman" w:hAnsi="Times New Roman" w:cs="Times New Roman"/>
                <w:color w:val="000000"/>
                <w:sz w:val="20"/>
                <w:szCs w:val="20"/>
                <w:u w:val="single"/>
                <w:lang w:val="en-US" w:eastAsia="ru-RU"/>
              </w:rPr>
              <w:t>Legal address:</w:t>
            </w:r>
            <w:r w:rsidR="00FC78F4">
              <w:rPr>
                <w:rFonts w:ascii="Times New Roman" w:eastAsia="Times New Roman" w:hAnsi="Times New Roman" w:cs="Times New Roman"/>
                <w:color w:val="000000"/>
                <w:sz w:val="20"/>
                <w:szCs w:val="20"/>
                <w:u w:val="single"/>
                <w:lang w:val="en-US" w:eastAsia="ru-RU"/>
              </w:rPr>
              <w:t xml:space="preserve"> </w:t>
            </w:r>
          </w:p>
          <w:p w:rsidR="003C2F4A" w:rsidRPr="003C2F4A" w:rsidRDefault="003C2F4A" w:rsidP="003C2F4A">
            <w:pPr>
              <w:spacing w:before="60" w:after="60" w:line="240" w:lineRule="auto"/>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Office 502, block 2, letter O, room 139,</w:t>
            </w:r>
          </w:p>
          <w:p w:rsidR="003C2F4A" w:rsidRPr="003C2F4A" w:rsidRDefault="003C2F4A" w:rsidP="003C2F4A">
            <w:pPr>
              <w:spacing w:before="60" w:after="60" w:line="240" w:lineRule="auto"/>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 xml:space="preserve">Gapsalskaia street, 1, </w:t>
            </w:r>
          </w:p>
          <w:p w:rsidR="003C2F4A" w:rsidRPr="003C2F4A" w:rsidRDefault="003C2F4A" w:rsidP="003C2F4A">
            <w:pPr>
              <w:spacing w:before="60" w:after="60" w:line="240" w:lineRule="auto"/>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 xml:space="preserve">St.Petersburg, 198035, Russia  </w:t>
            </w:r>
          </w:p>
          <w:p w:rsidR="00FC78F4" w:rsidRDefault="00AB6A89" w:rsidP="00FC78F4">
            <w:pPr>
              <w:spacing w:after="0" w:line="240" w:lineRule="auto"/>
              <w:ind w:left="34" w:hanging="34"/>
              <w:jc w:val="both"/>
              <w:rPr>
                <w:rFonts w:ascii="Times New Roman" w:eastAsia="Times New Roman" w:hAnsi="Times New Roman" w:cs="Times New Roman"/>
                <w:color w:val="000000"/>
                <w:sz w:val="20"/>
                <w:szCs w:val="20"/>
                <w:u w:val="single"/>
                <w:lang w:val="en-US" w:eastAsia="ru-RU"/>
              </w:rPr>
            </w:pPr>
            <w:r w:rsidRPr="00AB6A89">
              <w:rPr>
                <w:rFonts w:ascii="Times New Roman" w:eastAsia="Times New Roman" w:hAnsi="Times New Roman" w:cs="Times New Roman"/>
                <w:color w:val="000000"/>
                <w:sz w:val="20"/>
                <w:szCs w:val="20"/>
                <w:u w:val="single"/>
                <w:lang w:val="en-US" w:eastAsia="ru-RU"/>
              </w:rPr>
              <w:t xml:space="preserve">Post address: </w:t>
            </w:r>
          </w:p>
          <w:p w:rsidR="003C2F4A" w:rsidRPr="003C2F4A" w:rsidRDefault="003C2F4A" w:rsidP="003C2F4A">
            <w:pPr>
              <w:spacing w:after="0" w:line="240" w:lineRule="auto"/>
              <w:ind w:left="34" w:hanging="34"/>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Office 502, block 2, letter O, room 139,</w:t>
            </w:r>
          </w:p>
          <w:p w:rsidR="003C2F4A" w:rsidRPr="003C2F4A" w:rsidRDefault="003C2F4A" w:rsidP="003C2F4A">
            <w:pPr>
              <w:spacing w:after="0" w:line="240" w:lineRule="auto"/>
              <w:ind w:left="34" w:hanging="34"/>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 xml:space="preserve">Gapsalskaia street, 1, </w:t>
            </w:r>
          </w:p>
          <w:p w:rsidR="00AB6A89" w:rsidRPr="00AB6A89" w:rsidRDefault="003C2F4A" w:rsidP="003C2F4A">
            <w:pPr>
              <w:spacing w:after="0" w:line="240" w:lineRule="auto"/>
              <w:ind w:left="34" w:hanging="34"/>
              <w:jc w:val="both"/>
              <w:rPr>
                <w:rFonts w:ascii="Times New Roman" w:eastAsia="Times New Roman" w:hAnsi="Times New Roman" w:cs="Times New Roman"/>
                <w:sz w:val="20"/>
                <w:szCs w:val="20"/>
                <w:lang w:val="en-US" w:eastAsia="ru-RU"/>
              </w:rPr>
            </w:pPr>
            <w:r w:rsidRPr="003C2F4A">
              <w:rPr>
                <w:rFonts w:ascii="Times New Roman" w:eastAsia="Times New Roman" w:hAnsi="Times New Roman" w:cs="Times New Roman"/>
                <w:sz w:val="20"/>
                <w:szCs w:val="20"/>
                <w:lang w:val="en-US" w:eastAsia="ru-RU"/>
              </w:rPr>
              <w:t xml:space="preserve">St.Petersburg, 198035, Russia  </w:t>
            </w: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Tel.: (812) 324-21-44; fax: (812) 324-21-45</w:t>
            </w: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 xml:space="preserve">E-mail: </w:t>
            </w:r>
            <w:r w:rsidRPr="00AB6A89">
              <w:rPr>
                <w:rFonts w:ascii="Times New Roman" w:eastAsia="Times New Roman" w:hAnsi="Times New Roman" w:cs="Times New Roman"/>
                <w:color w:val="000000"/>
                <w:sz w:val="20"/>
                <w:szCs w:val="20"/>
                <w:u w:val="single"/>
                <w:lang w:val="en-US" w:eastAsia="ru-RU"/>
              </w:rPr>
              <w:t>intertrans@inter-trans.ru</w:t>
            </w:r>
          </w:p>
          <w:p w:rsidR="00FC78F4" w:rsidRDefault="00FC78F4" w:rsidP="00AB6A89">
            <w:pPr>
              <w:spacing w:after="0" w:line="240" w:lineRule="auto"/>
              <w:jc w:val="both"/>
              <w:rPr>
                <w:rFonts w:ascii="Times New Roman" w:eastAsia="Times New Roman" w:hAnsi="Times New Roman" w:cs="Times New Roman"/>
                <w:color w:val="000000"/>
                <w:sz w:val="20"/>
                <w:szCs w:val="20"/>
                <w:lang w:val="en-US" w:eastAsia="ru-RU"/>
              </w:rPr>
            </w:pPr>
          </w:p>
          <w:p w:rsidR="00FC78F4" w:rsidRPr="00AB6A89" w:rsidRDefault="00FC78F4" w:rsidP="00AB6A89">
            <w:pPr>
              <w:spacing w:after="0" w:line="240" w:lineRule="auto"/>
              <w:jc w:val="both"/>
              <w:rPr>
                <w:rFonts w:ascii="Times New Roman" w:eastAsia="Times New Roman" w:hAnsi="Times New Roman" w:cs="Times New Roman"/>
                <w:color w:val="000000"/>
                <w:sz w:val="20"/>
                <w:szCs w:val="20"/>
                <w:lang w:val="en-US" w:eastAsia="ru-RU"/>
              </w:rPr>
            </w:pPr>
          </w:p>
          <w:p w:rsidR="00AB6A89" w:rsidRPr="00AB6A89" w:rsidRDefault="00AB6A89" w:rsidP="0077540C">
            <w:pPr>
              <w:spacing w:after="0" w:line="240" w:lineRule="auto"/>
              <w:jc w:val="both"/>
              <w:rPr>
                <w:rFonts w:ascii="Times New Roman" w:eastAsia="Times New Roman" w:hAnsi="Times New Roman" w:cs="Times New Roman"/>
                <w:color w:val="000000"/>
                <w:sz w:val="20"/>
                <w:szCs w:val="20"/>
                <w:lang w:val="en-US" w:eastAsia="ru-RU"/>
              </w:rPr>
            </w:pPr>
            <w:r w:rsidRPr="00AB6A89">
              <w:rPr>
                <w:rFonts w:ascii="Times New Roman" w:eastAsia="Times New Roman" w:hAnsi="Times New Roman" w:cs="Times New Roman"/>
                <w:color w:val="000000"/>
                <w:sz w:val="20"/>
                <w:szCs w:val="20"/>
                <w:lang w:val="en-US" w:eastAsia="ru-RU"/>
              </w:rPr>
              <w:t>__________________________________/</w:t>
            </w:r>
            <w:r w:rsidR="0077540C">
              <w:rPr>
                <w:rFonts w:ascii="Times New Roman" w:eastAsia="Times New Roman" w:hAnsi="Times New Roman" w:cs="Times New Roman"/>
                <w:color w:val="000000"/>
                <w:sz w:val="20"/>
                <w:szCs w:val="20"/>
                <w:lang w:val="en-US" w:eastAsia="ru-RU"/>
              </w:rPr>
              <w:t xml:space="preserve">M.M.Judin </w:t>
            </w:r>
            <w:r w:rsidRPr="00AB6A89">
              <w:rPr>
                <w:rFonts w:ascii="Times New Roman" w:eastAsia="Times New Roman" w:hAnsi="Times New Roman" w:cs="Times New Roman"/>
                <w:color w:val="000000"/>
                <w:sz w:val="20"/>
                <w:szCs w:val="20"/>
                <w:lang w:val="en-US" w:eastAsia="ru-RU"/>
              </w:rPr>
              <w:t>/</w:t>
            </w:r>
          </w:p>
        </w:tc>
        <w:tc>
          <w:tcPr>
            <w:tcW w:w="5220" w:type="dxa"/>
            <w:shd w:val="clear" w:color="auto" w:fill="auto"/>
          </w:tcPr>
          <w:p w:rsidR="00AB6A89" w:rsidRPr="00210BA2" w:rsidRDefault="00AB6A89" w:rsidP="00AB6A89">
            <w:pPr>
              <w:spacing w:after="0" w:line="240" w:lineRule="auto"/>
              <w:ind w:left="432" w:hanging="432"/>
              <w:jc w:val="both"/>
              <w:rPr>
                <w:rFonts w:ascii="Times New Roman" w:eastAsia="Times New Roman" w:hAnsi="Times New Roman" w:cs="Times New Roman"/>
                <w:b/>
                <w:color w:val="000000"/>
                <w:sz w:val="20"/>
                <w:szCs w:val="20"/>
                <w:lang w:val="fr-FR" w:eastAsia="ru-RU"/>
              </w:rPr>
            </w:pPr>
            <w:r w:rsidRPr="00210BA2">
              <w:rPr>
                <w:rFonts w:ascii="Times New Roman" w:eastAsia="Times New Roman" w:hAnsi="Times New Roman" w:cs="Times New Roman"/>
                <w:b/>
                <w:color w:val="000000"/>
                <w:sz w:val="20"/>
                <w:szCs w:val="20"/>
                <w:lang w:val="fr-FR" w:eastAsia="ru-RU"/>
              </w:rPr>
              <w:t xml:space="preserve">Customer/ </w:t>
            </w:r>
            <w:r w:rsidRPr="00210BA2">
              <w:rPr>
                <w:rFonts w:ascii="Times New Roman" w:eastAsia="Times New Roman" w:hAnsi="Times New Roman" w:cs="Times New Roman"/>
                <w:b/>
                <w:color w:val="000000"/>
                <w:sz w:val="20"/>
                <w:szCs w:val="20"/>
                <w:lang w:eastAsia="ru-RU"/>
              </w:rPr>
              <w:t>Заказчик</w:t>
            </w: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ermStart w:id="340929996" w:edGrp="everyone"/>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75425F">
            <w:pPr>
              <w:spacing w:after="0" w:line="240" w:lineRule="auto"/>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Default="00AB6A89" w:rsidP="00FC78F4">
            <w:pPr>
              <w:spacing w:after="0" w:line="240" w:lineRule="auto"/>
              <w:jc w:val="both"/>
              <w:rPr>
                <w:rFonts w:ascii="Times New Roman" w:eastAsia="Times New Roman" w:hAnsi="Times New Roman" w:cs="Times New Roman"/>
                <w:color w:val="000000"/>
                <w:sz w:val="20"/>
                <w:szCs w:val="20"/>
                <w:lang w:val="fr-FR" w:eastAsia="ru-RU"/>
              </w:rPr>
            </w:pPr>
          </w:p>
          <w:p w:rsidR="00FC78F4" w:rsidRPr="00AB6A89" w:rsidRDefault="00FC78F4" w:rsidP="00FC78F4">
            <w:pPr>
              <w:spacing w:after="0" w:line="240" w:lineRule="auto"/>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ind w:left="432" w:hanging="432"/>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jc w:val="both"/>
              <w:rPr>
                <w:rFonts w:ascii="Times New Roman" w:eastAsia="Times New Roman" w:hAnsi="Times New Roman" w:cs="Times New Roman"/>
                <w:color w:val="000000"/>
                <w:sz w:val="20"/>
                <w:szCs w:val="20"/>
                <w:lang w:val="fr-FR" w:eastAsia="ru-RU"/>
              </w:rPr>
            </w:pPr>
          </w:p>
          <w:p w:rsidR="00AB6A89" w:rsidRPr="00AB6A89" w:rsidRDefault="00AB6A89" w:rsidP="00AB6A89">
            <w:pPr>
              <w:spacing w:after="0" w:line="240" w:lineRule="auto"/>
              <w:jc w:val="both"/>
              <w:rPr>
                <w:rFonts w:ascii="Times New Roman" w:eastAsia="Times New Roman" w:hAnsi="Times New Roman" w:cs="Times New Roman"/>
                <w:color w:val="000000"/>
                <w:sz w:val="20"/>
                <w:szCs w:val="20"/>
                <w:lang w:val="fr-FR" w:eastAsia="ru-RU"/>
              </w:rPr>
            </w:pPr>
            <w:r w:rsidRPr="00AB6A89">
              <w:rPr>
                <w:rFonts w:ascii="Times New Roman" w:eastAsia="Times New Roman" w:hAnsi="Times New Roman" w:cs="Times New Roman"/>
                <w:color w:val="000000"/>
                <w:sz w:val="20"/>
                <w:szCs w:val="20"/>
                <w:lang w:val="fr-FR" w:eastAsia="ru-RU"/>
              </w:rPr>
              <w:t>_______________________________/</w:t>
            </w:r>
            <w:r w:rsidRPr="00AB6A89">
              <w:rPr>
                <w:rFonts w:ascii="Times New Roman" w:eastAsia="Times New Roman" w:hAnsi="Times New Roman" w:cs="Times New Roman"/>
                <w:sz w:val="20"/>
                <w:szCs w:val="20"/>
                <w:lang w:val="en-US" w:eastAsia="ru-RU"/>
              </w:rPr>
              <w:t xml:space="preserve">  </w:t>
            </w:r>
            <w:r w:rsidRPr="00AB6A89">
              <w:rPr>
                <w:rFonts w:ascii="Times New Roman" w:eastAsia="Times New Roman" w:hAnsi="Times New Roman" w:cs="Times New Roman"/>
                <w:sz w:val="20"/>
                <w:szCs w:val="20"/>
                <w:lang w:eastAsia="ru-RU"/>
              </w:rPr>
              <w:t xml:space="preserve">                   </w:t>
            </w:r>
            <w:r w:rsidRPr="00AB6A89">
              <w:rPr>
                <w:rFonts w:ascii="Times New Roman" w:eastAsia="Times New Roman" w:hAnsi="Times New Roman" w:cs="Times New Roman"/>
                <w:sz w:val="20"/>
                <w:szCs w:val="20"/>
                <w:lang w:val="en-US" w:eastAsia="ru-RU"/>
              </w:rPr>
              <w:t>/</w:t>
            </w:r>
            <w:permEnd w:id="340929996"/>
          </w:p>
        </w:tc>
      </w:tr>
    </w:tbl>
    <w:p w:rsidR="00AE1E59" w:rsidRPr="00AB6A89" w:rsidRDefault="00AE1E59" w:rsidP="00FC78F4">
      <w:pPr>
        <w:tabs>
          <w:tab w:val="left" w:pos="2580"/>
        </w:tabs>
      </w:pPr>
    </w:p>
    <w:sectPr w:rsidR="00AE1E59" w:rsidRPr="00AB6A89" w:rsidSect="00AB6A89">
      <w:footerReference w:type="default" r:id="rId9"/>
      <w:type w:val="continuous"/>
      <w:pgSz w:w="11906" w:h="16838"/>
      <w:pgMar w:top="567" w:right="680" w:bottom="244" w:left="1361" w:header="709"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78C" w:rsidRDefault="007D778C" w:rsidP="00D95385">
      <w:pPr>
        <w:spacing w:after="0" w:line="240" w:lineRule="auto"/>
      </w:pPr>
      <w:r>
        <w:separator/>
      </w:r>
    </w:p>
  </w:endnote>
  <w:endnote w:type="continuationSeparator" w:id="0">
    <w:p w:rsidR="007D778C" w:rsidRDefault="007D778C" w:rsidP="00D9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89" w:rsidRDefault="00AB6A89" w:rsidP="00AB6A89">
    <w:pPr>
      <w:spacing w:after="0" w:line="240" w:lineRule="auto"/>
      <w:ind w:right="84"/>
      <w:rPr>
        <w:rFonts w:ascii="Open Sans" w:hAnsi="Open Sans" w:cs="Open Sans"/>
        <w:color w:val="002060"/>
        <w:sz w:val="16"/>
        <w:szCs w:val="16"/>
        <w:lang w:val="en-US"/>
      </w:rPr>
    </w:pPr>
  </w:p>
  <w:p w:rsidR="0016019D" w:rsidRPr="0016019D" w:rsidRDefault="0016019D" w:rsidP="0016019D">
    <w:pPr>
      <w:spacing w:after="0" w:line="240" w:lineRule="auto"/>
      <w:ind w:right="84"/>
      <w:jc w:val="center"/>
      <w:rPr>
        <w:rFonts w:ascii="Open Sans" w:hAnsi="Open Sans" w:cs="Open Sans"/>
        <w:color w:val="002060"/>
        <w:sz w:val="16"/>
        <w:szCs w:val="16"/>
        <w:lang w:val="en-US"/>
      </w:rPr>
    </w:pPr>
    <w:r w:rsidRPr="0016019D">
      <w:rPr>
        <w:rFonts w:ascii="Open Sans" w:hAnsi="Open Sans" w:cs="Open Sans"/>
        <w:color w:val="002060"/>
        <w:sz w:val="16"/>
        <w:szCs w:val="16"/>
        <w:lang w:val="en-US"/>
      </w:rPr>
      <w:t>Office 502, block 2, letter O, room 139,</w:t>
    </w:r>
    <w:r>
      <w:rPr>
        <w:rFonts w:ascii="Open Sans" w:hAnsi="Open Sans" w:cs="Open Sans"/>
        <w:color w:val="002060"/>
        <w:sz w:val="16"/>
        <w:szCs w:val="16"/>
        <w:lang w:val="en-US"/>
      </w:rPr>
      <w:t xml:space="preserve"> </w:t>
    </w:r>
    <w:r w:rsidRPr="0016019D">
      <w:rPr>
        <w:rFonts w:ascii="Open Sans" w:hAnsi="Open Sans" w:cs="Open Sans"/>
        <w:color w:val="002060"/>
        <w:sz w:val="16"/>
        <w:szCs w:val="16"/>
        <w:lang w:val="en-US"/>
      </w:rPr>
      <w:t xml:space="preserve">Gapsalskaia street, 1, </w:t>
    </w:r>
    <w:r>
      <w:rPr>
        <w:rFonts w:ascii="Open Sans" w:hAnsi="Open Sans" w:cs="Open Sans"/>
        <w:color w:val="002060"/>
        <w:sz w:val="16"/>
        <w:szCs w:val="16"/>
        <w:lang w:val="en-US"/>
      </w:rPr>
      <w:t xml:space="preserve"> </w:t>
    </w:r>
    <w:r w:rsidRPr="0016019D">
      <w:rPr>
        <w:rFonts w:ascii="Open Sans" w:hAnsi="Open Sans" w:cs="Open Sans"/>
        <w:color w:val="002060"/>
        <w:sz w:val="16"/>
        <w:szCs w:val="16"/>
        <w:lang w:val="en-US"/>
      </w:rPr>
      <w:t xml:space="preserve">St.Petersburg, 198035, Russia  </w:t>
    </w:r>
  </w:p>
  <w:p w:rsidR="00D95385" w:rsidRPr="00510F8E" w:rsidRDefault="00510F8E" w:rsidP="00D95385">
    <w:pPr>
      <w:spacing w:after="0" w:line="240" w:lineRule="auto"/>
      <w:ind w:right="84"/>
      <w:jc w:val="center"/>
      <w:rPr>
        <w:rFonts w:ascii="Open Sans" w:hAnsi="Open Sans" w:cs="Open Sans"/>
        <w:color w:val="002060"/>
        <w:sz w:val="16"/>
        <w:szCs w:val="16"/>
        <w:lang w:val="en-US"/>
      </w:rPr>
    </w:pPr>
    <w:r w:rsidRPr="00510F8E">
      <w:rPr>
        <w:rFonts w:ascii="Open Sans" w:hAnsi="Open Sans" w:cs="Open Sans"/>
        <w:color w:val="002060"/>
        <w:sz w:val="16"/>
        <w:szCs w:val="16"/>
        <w:lang w:val="en-US"/>
      </w:rPr>
      <w:t>Phone: +7 812 324 2144/ Fax</w:t>
    </w:r>
    <w:r w:rsidR="00010F33" w:rsidRPr="00510F8E">
      <w:rPr>
        <w:rFonts w:ascii="Open Sans" w:hAnsi="Open Sans" w:cs="Open Sans"/>
        <w:color w:val="002060"/>
        <w:sz w:val="16"/>
        <w:szCs w:val="16"/>
        <w:lang w:val="en-US"/>
      </w:rPr>
      <w:t>:</w:t>
    </w:r>
    <w:r w:rsidR="00D95385" w:rsidRPr="00510F8E">
      <w:rPr>
        <w:rFonts w:ascii="Open Sans" w:hAnsi="Open Sans" w:cs="Open Sans"/>
        <w:color w:val="002060"/>
        <w:sz w:val="16"/>
        <w:szCs w:val="16"/>
        <w:lang w:val="en-US"/>
      </w:rPr>
      <w:t xml:space="preserve"> +7 812 324 2145</w:t>
    </w:r>
  </w:p>
  <w:p w:rsidR="004B1790" w:rsidRPr="00510F8E" w:rsidRDefault="004B1790" w:rsidP="00510F8E">
    <w:pPr>
      <w:spacing w:after="0" w:line="240" w:lineRule="auto"/>
      <w:ind w:right="84"/>
      <w:jc w:val="center"/>
      <w:rPr>
        <w:rFonts w:ascii="Open Sans" w:hAnsi="Open Sans" w:cs="Open Sans"/>
        <w:color w:val="002060"/>
        <w:sz w:val="16"/>
        <w:szCs w:val="16"/>
        <w:lang w:val="en-US"/>
      </w:rPr>
    </w:pPr>
    <w:r w:rsidRPr="0094712E">
      <w:rPr>
        <w:rFonts w:ascii="Open Sans" w:hAnsi="Open Sans" w:cs="Open Sans"/>
        <w:color w:val="002060"/>
        <w:sz w:val="16"/>
        <w:szCs w:val="16"/>
        <w:lang w:val="en-US"/>
      </w:rPr>
      <w:t>info</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inter</w:t>
    </w:r>
    <w:r w:rsidR="0094712E"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trans</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ru</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www</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inter</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trans</w:t>
    </w:r>
    <w:r w:rsidRPr="00510F8E">
      <w:rPr>
        <w:rFonts w:ascii="Open Sans" w:hAnsi="Open Sans" w:cs="Open Sans"/>
        <w:color w:val="002060"/>
        <w:sz w:val="16"/>
        <w:szCs w:val="16"/>
        <w:lang w:val="en-US"/>
      </w:rPr>
      <w:t>.</w:t>
    </w:r>
    <w:r w:rsidRPr="0094712E">
      <w:rPr>
        <w:rFonts w:ascii="Open Sans" w:hAnsi="Open Sans" w:cs="Open Sans"/>
        <w:color w:val="002060"/>
        <w:sz w:val="16"/>
        <w:szCs w:val="16"/>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78C" w:rsidRDefault="007D778C" w:rsidP="00D95385">
      <w:pPr>
        <w:spacing w:after="0" w:line="240" w:lineRule="auto"/>
      </w:pPr>
      <w:r>
        <w:separator/>
      </w:r>
    </w:p>
  </w:footnote>
  <w:footnote w:type="continuationSeparator" w:id="0">
    <w:p w:rsidR="007D778C" w:rsidRDefault="007D778C" w:rsidP="00D95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F460D"/>
    <w:multiLevelType w:val="hybridMultilevel"/>
    <w:tmpl w:val="23CCC586"/>
    <w:lvl w:ilvl="0" w:tplc="8484528A">
      <w:start w:val="3"/>
      <w:numFmt w:val="decimal"/>
      <w:lvlText w:val="%1."/>
      <w:lvlJc w:val="left"/>
      <w:pPr>
        <w:ind w:left="42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F6431"/>
    <w:multiLevelType w:val="hybridMultilevel"/>
    <w:tmpl w:val="487A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80678"/>
    <w:multiLevelType w:val="multilevel"/>
    <w:tmpl w:val="A2FE7E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2BD113B"/>
    <w:multiLevelType w:val="multilevel"/>
    <w:tmpl w:val="77C42E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69"/>
        </w:tabs>
        <w:ind w:left="469"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FhjcKz8/4KEV+Huf/oh8hHu7BuVfisFClNG8eldu5pMa95XYalIJufck8NQz9nzjhVaQEGbIbjqQ7vo5EfqzzQ==" w:salt="Wv0vUO52T3HKmwotI4h9PQ=="/>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E1"/>
    <w:rsid w:val="00010F33"/>
    <w:rsid w:val="0007567F"/>
    <w:rsid w:val="00080ED8"/>
    <w:rsid w:val="000F30A4"/>
    <w:rsid w:val="000F4760"/>
    <w:rsid w:val="00155F8A"/>
    <w:rsid w:val="0016019D"/>
    <w:rsid w:val="001745BD"/>
    <w:rsid w:val="001A3762"/>
    <w:rsid w:val="001E3A08"/>
    <w:rsid w:val="00210BA2"/>
    <w:rsid w:val="00214FF6"/>
    <w:rsid w:val="002A6DB1"/>
    <w:rsid w:val="002F4104"/>
    <w:rsid w:val="00305E5E"/>
    <w:rsid w:val="003B0F5C"/>
    <w:rsid w:val="003C2F4A"/>
    <w:rsid w:val="003E24EC"/>
    <w:rsid w:val="003F546C"/>
    <w:rsid w:val="0040517D"/>
    <w:rsid w:val="004B1790"/>
    <w:rsid w:val="004D0181"/>
    <w:rsid w:val="004E29F6"/>
    <w:rsid w:val="00507C2D"/>
    <w:rsid w:val="00510F8E"/>
    <w:rsid w:val="0052024D"/>
    <w:rsid w:val="00554DF0"/>
    <w:rsid w:val="005B2158"/>
    <w:rsid w:val="005F66C6"/>
    <w:rsid w:val="005F7D91"/>
    <w:rsid w:val="00634212"/>
    <w:rsid w:val="006708EE"/>
    <w:rsid w:val="006C4959"/>
    <w:rsid w:val="006C5457"/>
    <w:rsid w:val="00750DCA"/>
    <w:rsid w:val="0075425F"/>
    <w:rsid w:val="00766B08"/>
    <w:rsid w:val="0077540C"/>
    <w:rsid w:val="00797DDF"/>
    <w:rsid w:val="007C3B1B"/>
    <w:rsid w:val="007D72FF"/>
    <w:rsid w:val="007D778C"/>
    <w:rsid w:val="00833498"/>
    <w:rsid w:val="00852EF6"/>
    <w:rsid w:val="00876CE8"/>
    <w:rsid w:val="00882A23"/>
    <w:rsid w:val="00895026"/>
    <w:rsid w:val="0094712E"/>
    <w:rsid w:val="00992FF9"/>
    <w:rsid w:val="009954A3"/>
    <w:rsid w:val="009E245C"/>
    <w:rsid w:val="009F1AB9"/>
    <w:rsid w:val="00A001B6"/>
    <w:rsid w:val="00A05B67"/>
    <w:rsid w:val="00AA4D0E"/>
    <w:rsid w:val="00AB1F06"/>
    <w:rsid w:val="00AB6A89"/>
    <w:rsid w:val="00AE1E59"/>
    <w:rsid w:val="00AE38F5"/>
    <w:rsid w:val="00AF7664"/>
    <w:rsid w:val="00B03F73"/>
    <w:rsid w:val="00B14B72"/>
    <w:rsid w:val="00B17D77"/>
    <w:rsid w:val="00B31D6A"/>
    <w:rsid w:val="00B36345"/>
    <w:rsid w:val="00B55AEB"/>
    <w:rsid w:val="00B76CFE"/>
    <w:rsid w:val="00BB20C1"/>
    <w:rsid w:val="00BB7582"/>
    <w:rsid w:val="00C51B35"/>
    <w:rsid w:val="00C64643"/>
    <w:rsid w:val="00C83304"/>
    <w:rsid w:val="00CC5567"/>
    <w:rsid w:val="00D0495F"/>
    <w:rsid w:val="00D04D88"/>
    <w:rsid w:val="00D466DC"/>
    <w:rsid w:val="00D92EF9"/>
    <w:rsid w:val="00D94C45"/>
    <w:rsid w:val="00D95385"/>
    <w:rsid w:val="00DE3AD6"/>
    <w:rsid w:val="00DF6BE1"/>
    <w:rsid w:val="00E034D4"/>
    <w:rsid w:val="00E50530"/>
    <w:rsid w:val="00E7482F"/>
    <w:rsid w:val="00E818F6"/>
    <w:rsid w:val="00EC1B68"/>
    <w:rsid w:val="00F418F6"/>
    <w:rsid w:val="00F9741A"/>
    <w:rsid w:val="00FC61F5"/>
    <w:rsid w:val="00FC78F4"/>
    <w:rsid w:val="00FD4BB8"/>
    <w:rsid w:val="00FE5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51A0548F-812B-4A7C-BE7A-14B5B842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9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C4959"/>
    <w:rPr>
      <w:rFonts w:ascii="Segoe UI" w:hAnsi="Segoe UI" w:cs="Segoe UI"/>
      <w:sz w:val="18"/>
      <w:szCs w:val="18"/>
    </w:rPr>
  </w:style>
  <w:style w:type="character" w:styleId="a5">
    <w:name w:val="line number"/>
    <w:basedOn w:val="a0"/>
    <w:uiPriority w:val="99"/>
    <w:semiHidden/>
    <w:unhideWhenUsed/>
    <w:rsid w:val="00D95385"/>
  </w:style>
  <w:style w:type="paragraph" w:styleId="a6">
    <w:name w:val="header"/>
    <w:basedOn w:val="a"/>
    <w:link w:val="a7"/>
    <w:uiPriority w:val="99"/>
    <w:unhideWhenUsed/>
    <w:rsid w:val="00D953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5385"/>
  </w:style>
  <w:style w:type="paragraph" w:styleId="a8">
    <w:name w:val="footer"/>
    <w:basedOn w:val="a"/>
    <w:link w:val="a9"/>
    <w:uiPriority w:val="99"/>
    <w:unhideWhenUsed/>
    <w:rsid w:val="00D953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5385"/>
  </w:style>
  <w:style w:type="character" w:styleId="aa">
    <w:name w:val="Hyperlink"/>
    <w:basedOn w:val="a0"/>
    <w:uiPriority w:val="99"/>
    <w:unhideWhenUsed/>
    <w:rsid w:val="004B1790"/>
    <w:rPr>
      <w:color w:val="0563C1" w:themeColor="hyperlink"/>
      <w:u w:val="single"/>
    </w:rPr>
  </w:style>
  <w:style w:type="paragraph" w:styleId="ab">
    <w:name w:val="Plain Text"/>
    <w:basedOn w:val="a"/>
    <w:link w:val="ac"/>
    <w:uiPriority w:val="99"/>
    <w:rsid w:val="00AE1E59"/>
    <w:pPr>
      <w:spacing w:after="0" w:line="240" w:lineRule="auto"/>
    </w:pPr>
    <w:rPr>
      <w:rFonts w:ascii="Courier New" w:eastAsia="Times New Roman" w:hAnsi="Courier New" w:cs="Times New Roman"/>
      <w:sz w:val="20"/>
      <w:szCs w:val="20"/>
      <w:lang w:val="x-none" w:eastAsia="x-none"/>
    </w:rPr>
  </w:style>
  <w:style w:type="character" w:customStyle="1" w:styleId="ac">
    <w:name w:val="Текст Знак"/>
    <w:basedOn w:val="a0"/>
    <w:link w:val="ab"/>
    <w:uiPriority w:val="99"/>
    <w:rsid w:val="00AE1E59"/>
    <w:rPr>
      <w:rFonts w:ascii="Courier New" w:eastAsia="Times New Roman" w:hAnsi="Courier New" w:cs="Times New Roman"/>
      <w:sz w:val="20"/>
      <w:szCs w:val="20"/>
      <w:lang w:val="x-none" w:eastAsia="x-none"/>
    </w:rPr>
  </w:style>
  <w:style w:type="paragraph" w:styleId="ad">
    <w:name w:val="List Paragraph"/>
    <w:basedOn w:val="a"/>
    <w:uiPriority w:val="34"/>
    <w:qFormat/>
    <w:rsid w:val="00D9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2307">
      <w:bodyDiv w:val="1"/>
      <w:marLeft w:val="0"/>
      <w:marRight w:val="0"/>
      <w:marTop w:val="0"/>
      <w:marBottom w:val="0"/>
      <w:divBdr>
        <w:top w:val="none" w:sz="0" w:space="0" w:color="auto"/>
        <w:left w:val="none" w:sz="0" w:space="0" w:color="auto"/>
        <w:bottom w:val="none" w:sz="0" w:space="0" w:color="auto"/>
        <w:right w:val="none" w:sz="0" w:space="0" w:color="auto"/>
      </w:divBdr>
    </w:div>
    <w:div w:id="506602232">
      <w:bodyDiv w:val="1"/>
      <w:marLeft w:val="0"/>
      <w:marRight w:val="0"/>
      <w:marTop w:val="0"/>
      <w:marBottom w:val="0"/>
      <w:divBdr>
        <w:top w:val="none" w:sz="0" w:space="0" w:color="auto"/>
        <w:left w:val="none" w:sz="0" w:space="0" w:color="auto"/>
        <w:bottom w:val="none" w:sz="0" w:space="0" w:color="auto"/>
        <w:right w:val="none" w:sz="0" w:space="0" w:color="auto"/>
      </w:divBdr>
    </w:div>
    <w:div w:id="928150566">
      <w:bodyDiv w:val="1"/>
      <w:marLeft w:val="0"/>
      <w:marRight w:val="0"/>
      <w:marTop w:val="0"/>
      <w:marBottom w:val="0"/>
      <w:divBdr>
        <w:top w:val="none" w:sz="0" w:space="0" w:color="auto"/>
        <w:left w:val="none" w:sz="0" w:space="0" w:color="auto"/>
        <w:bottom w:val="none" w:sz="0" w:space="0" w:color="auto"/>
        <w:right w:val="none" w:sz="0" w:space="0" w:color="auto"/>
      </w:divBdr>
    </w:div>
    <w:div w:id="1184175562">
      <w:bodyDiv w:val="1"/>
      <w:marLeft w:val="0"/>
      <w:marRight w:val="0"/>
      <w:marTop w:val="0"/>
      <w:marBottom w:val="0"/>
      <w:divBdr>
        <w:top w:val="none" w:sz="0" w:space="0" w:color="auto"/>
        <w:left w:val="none" w:sz="0" w:space="0" w:color="auto"/>
        <w:bottom w:val="none" w:sz="0" w:space="0" w:color="auto"/>
        <w:right w:val="none" w:sz="0" w:space="0" w:color="auto"/>
      </w:divBdr>
    </w:div>
    <w:div w:id="1216816206">
      <w:bodyDiv w:val="1"/>
      <w:marLeft w:val="0"/>
      <w:marRight w:val="0"/>
      <w:marTop w:val="0"/>
      <w:marBottom w:val="0"/>
      <w:divBdr>
        <w:top w:val="none" w:sz="0" w:space="0" w:color="auto"/>
        <w:left w:val="none" w:sz="0" w:space="0" w:color="auto"/>
        <w:bottom w:val="none" w:sz="0" w:space="0" w:color="auto"/>
        <w:right w:val="none" w:sz="0" w:space="0" w:color="auto"/>
      </w:divBdr>
    </w:div>
    <w:div w:id="1287395827">
      <w:bodyDiv w:val="1"/>
      <w:marLeft w:val="0"/>
      <w:marRight w:val="0"/>
      <w:marTop w:val="0"/>
      <w:marBottom w:val="0"/>
      <w:divBdr>
        <w:top w:val="none" w:sz="0" w:space="0" w:color="auto"/>
        <w:left w:val="none" w:sz="0" w:space="0" w:color="auto"/>
        <w:bottom w:val="none" w:sz="0" w:space="0" w:color="auto"/>
        <w:right w:val="none" w:sz="0" w:space="0" w:color="auto"/>
      </w:divBdr>
    </w:div>
    <w:div w:id="16564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C2C3-A746-48B7-B647-2C03F6D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2924</Words>
  <Characters>16668</Characters>
  <Application>Microsoft Office Word</Application>
  <DocSecurity>8</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 Chistova</cp:lastModifiedBy>
  <cp:revision>3</cp:revision>
  <cp:lastPrinted>2016-11-14T12:48:00Z</cp:lastPrinted>
  <dcterms:created xsi:type="dcterms:W3CDTF">2020-08-04T08:42:00Z</dcterms:created>
  <dcterms:modified xsi:type="dcterms:W3CDTF">2021-01-11T11:03:00Z</dcterms:modified>
</cp:coreProperties>
</file>